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12A4" w14:textId="3E854BC6" w:rsidR="00197AEF" w:rsidRDefault="00197AEF" w:rsidP="00197AEF">
      <w:pPr>
        <w:keepNext/>
        <w:keepLines/>
        <w:spacing w:before="360" w:after="12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bookmarkStart w:id="0" w:name="_GoBack"/>
      <w:bookmarkEnd w:id="0"/>
      <w:r w:rsidRPr="00552133">
        <w:rPr>
          <w:rFonts w:eastAsia="Times New Roman"/>
          <w:b/>
          <w:bCs/>
          <w:noProof/>
          <w:color w:val="122926"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5E45CB79" wp14:editId="369BCE94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1A0">
        <w:rPr>
          <w:rFonts w:eastAsia="Times New Roman"/>
          <w:b/>
          <w:bCs/>
          <w:color w:val="122926"/>
          <w:sz w:val="44"/>
          <w:szCs w:val="28"/>
        </w:rPr>
        <w:t>Fitness Trainers and Aerobic</w:t>
      </w:r>
      <w:r w:rsidR="00AA1620">
        <w:rPr>
          <w:rFonts w:eastAsia="Times New Roman"/>
          <w:b/>
          <w:bCs/>
          <w:color w:val="122926"/>
          <w:sz w:val="44"/>
          <w:szCs w:val="28"/>
        </w:rPr>
        <w:t>s</w:t>
      </w:r>
      <w:r w:rsidR="00EC11A0">
        <w:rPr>
          <w:rFonts w:eastAsia="Times New Roman"/>
          <w:b/>
          <w:bCs/>
          <w:color w:val="122926"/>
          <w:sz w:val="44"/>
          <w:szCs w:val="28"/>
        </w:rPr>
        <w:t xml:space="preserve"> Instructors</w:t>
      </w:r>
    </w:p>
    <w:p w14:paraId="4D68F099" w14:textId="77777777" w:rsidR="00197AEF" w:rsidRDefault="00197AEF" w:rsidP="00197AEF">
      <w:pPr>
        <w:keepNext/>
        <w:keepLines/>
        <w:spacing w:after="120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4DE30150" w14:textId="77777777" w:rsidR="00197AEF" w:rsidRDefault="00197AEF" w:rsidP="00197AEF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18B62AD7" w14:textId="77777777" w:rsidR="00197AEF" w:rsidRDefault="00197AEF" w:rsidP="00197AEF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1F96263E" w14:textId="6E63AAB8" w:rsidR="00197AEF" w:rsidRPr="00850238" w:rsidRDefault="00627BED" w:rsidP="00197AEF">
      <w:pPr>
        <w:keepNext/>
        <w:keepLines/>
        <w:spacing w:after="0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t>Dece</w:t>
      </w:r>
      <w:r w:rsidR="00197AEF">
        <w:rPr>
          <w:rFonts w:eastAsia="Times New Roman"/>
          <w:bCs/>
          <w:color w:val="122926"/>
          <w:sz w:val="28"/>
          <w:szCs w:val="28"/>
        </w:rPr>
        <w:t>mber 2017</w:t>
      </w:r>
    </w:p>
    <w:p w14:paraId="193AC2D5" w14:textId="77777777" w:rsidR="00D93150" w:rsidRDefault="00D93150" w:rsidP="00D93150">
      <w:pPr>
        <w:pStyle w:val="Heading1"/>
        <w:spacing w:line="240" w:lineRule="auto"/>
      </w:pPr>
      <w:r>
        <w:t>Recommendation</w:t>
      </w:r>
    </w:p>
    <w:p w14:paraId="51F90C57" w14:textId="755C9B3E" w:rsidR="00D93150" w:rsidRDefault="00D93150" w:rsidP="00D93150">
      <w:pPr>
        <w:spacing w:line="240" w:lineRule="auto"/>
      </w:pPr>
      <w:r>
        <w:t xml:space="preserve">Based on all available data included in this report, there appears to be a significant undersupply of Fitness Trainers </w:t>
      </w:r>
      <w:r w:rsidR="00EC11A0">
        <w:t>and Aerobic</w:t>
      </w:r>
      <w:r w:rsidR="00AA1620">
        <w:t>s</w:t>
      </w:r>
      <w:r w:rsidR="00EC11A0">
        <w:t xml:space="preserve"> Instructors </w:t>
      </w:r>
      <w:r>
        <w:t xml:space="preserve">compared to the demand for this occupation in the Bay region and the East Bay sub-region. The annual gap between </w:t>
      </w:r>
      <w:r w:rsidR="00AA1620">
        <w:t>demand and supply is about 2,28</w:t>
      </w:r>
      <w:r>
        <w:t xml:space="preserve">0 in the region and </w:t>
      </w:r>
      <w:r w:rsidR="00A024A8">
        <w:t xml:space="preserve">about </w:t>
      </w:r>
      <w:r>
        <w:t xml:space="preserve">612 in the East Bay sub-region.  This undersupply warrants the addition of the proposed </w:t>
      </w:r>
      <w:r w:rsidR="00EC11A0">
        <w:t xml:space="preserve">new </w:t>
      </w:r>
      <w:r>
        <w:t>Fitness Trainer program</w:t>
      </w:r>
      <w:r w:rsidR="00EC11A0">
        <w:t xml:space="preserve"> at Las Positas College</w:t>
      </w:r>
      <w:r>
        <w:t>.</w:t>
      </w:r>
    </w:p>
    <w:p w14:paraId="2B838ED1" w14:textId="334D8422" w:rsidR="00D93150" w:rsidRDefault="00D93150" w:rsidP="00D93150">
      <w:pPr>
        <w:spacing w:line="240" w:lineRule="auto"/>
      </w:pPr>
      <w:r>
        <w:t>This report also provides student outcomes data on employment and earnings for regional and sub-regional Fitness Trainer programs</w:t>
      </w:r>
      <w:r w:rsidR="00AA1620">
        <w:t xml:space="preserve"> (TOP 0835.20)</w:t>
      </w:r>
      <w:r>
        <w:t xml:space="preserve"> compared to other community colleges i</w:t>
      </w:r>
      <w:r w:rsidR="00AA1620">
        <w:t xml:space="preserve">n the state with </w:t>
      </w:r>
      <w:r>
        <w:t>programs</w:t>
      </w:r>
      <w:r w:rsidR="00AA1620">
        <w:t xml:space="preserve"> on TOP 0835.20.  </w:t>
      </w:r>
      <w:r>
        <w:t>It is recommended that this data be reviewed to better understand how the regional and sub-regional student outcomes compare to other programs in the state.</w:t>
      </w:r>
    </w:p>
    <w:p w14:paraId="3EF065ED" w14:textId="77777777" w:rsidR="002155A4" w:rsidRDefault="002155A4" w:rsidP="007427E1">
      <w:pPr>
        <w:pStyle w:val="Heading1"/>
      </w:pPr>
      <w:r>
        <w:t>Introduction</w:t>
      </w:r>
    </w:p>
    <w:p w14:paraId="2783020D" w14:textId="14664A8F" w:rsidR="00F57E7C" w:rsidRDefault="00F57E7C" w:rsidP="00EF055C">
      <w:pPr>
        <w:spacing w:after="120" w:line="240" w:lineRule="auto"/>
      </w:pPr>
      <w:r>
        <w:t xml:space="preserve">This report profiles </w:t>
      </w:r>
      <w:r w:rsidR="00173B78">
        <w:t>Fitness Trainers</w:t>
      </w:r>
      <w:r w:rsidR="00AA1620">
        <w:t xml:space="preserve"> and Aerobics Instructors</w:t>
      </w:r>
      <w:r w:rsidR="00520FCD">
        <w:t xml:space="preserve"> in the 12 county Bay Region and the </w:t>
      </w:r>
      <w:r w:rsidR="00173B78">
        <w:t>East Bay</w:t>
      </w:r>
      <w:r w:rsidR="00E7064A">
        <w:t xml:space="preserve"> Sub-Region</w:t>
      </w:r>
      <w:r w:rsidR="00520FCD">
        <w:t xml:space="preserve"> (</w:t>
      </w:r>
      <w:r w:rsidR="00173B78">
        <w:t>Alameda and Contra Costa counties</w:t>
      </w:r>
      <w:r w:rsidR="00520FCD">
        <w:t xml:space="preserve">) for a </w:t>
      </w:r>
      <w:r w:rsidR="00AA1620">
        <w:t xml:space="preserve">proposed </w:t>
      </w:r>
      <w:r w:rsidR="00CC3EDB">
        <w:t xml:space="preserve">new </w:t>
      </w:r>
      <w:r w:rsidR="00173B78">
        <w:t>Fitness Trainer</w:t>
      </w:r>
      <w:r w:rsidR="00CC3EDB">
        <w:t xml:space="preserve"> program</w:t>
      </w:r>
      <w:r w:rsidR="00520FCD">
        <w:t xml:space="preserve"> at</w:t>
      </w:r>
      <w:r w:rsidR="00CC3EDB">
        <w:t xml:space="preserve"> </w:t>
      </w:r>
      <w:r w:rsidR="00173B78">
        <w:t>Las Positas College</w:t>
      </w:r>
      <w:r w:rsidR="00520FCD">
        <w:t>.</w:t>
      </w:r>
    </w:p>
    <w:p w14:paraId="511BBB61" w14:textId="6113C239" w:rsidR="00B97C92" w:rsidRDefault="00173B78" w:rsidP="00173B78">
      <w:pPr>
        <w:pStyle w:val="ListParagraph"/>
        <w:numPr>
          <w:ilvl w:val="0"/>
          <w:numId w:val="1"/>
        </w:numPr>
        <w:spacing w:after="0" w:line="240" w:lineRule="auto"/>
        <w:ind w:left="576"/>
      </w:pPr>
      <w:r>
        <w:rPr>
          <w:b/>
        </w:rPr>
        <w:t>Fitness Trainers and Aerobics Instructors</w:t>
      </w:r>
      <w:r w:rsidR="00B97C92" w:rsidRPr="00B97C92">
        <w:rPr>
          <w:b/>
        </w:rPr>
        <w:t xml:space="preserve"> (SOC </w:t>
      </w:r>
      <w:r>
        <w:rPr>
          <w:b/>
        </w:rPr>
        <w:t>39-9031</w:t>
      </w:r>
      <w:r w:rsidR="00B97C92" w:rsidRPr="00B97C92">
        <w:rPr>
          <w:b/>
        </w:rPr>
        <w:t>)</w:t>
      </w:r>
      <w:r w:rsidR="00B97C92">
        <w:t xml:space="preserve">: </w:t>
      </w:r>
      <w:r w:rsidRPr="00173B78">
        <w:t>Instruct or coach groups or individuals in exercise activities. Demonstrate techniques and form, observe participants, and explain to them corrective measures necessary to improve their skills.</w:t>
      </w:r>
    </w:p>
    <w:p w14:paraId="2FF046FD" w14:textId="27E4A6B1" w:rsidR="00B97C92" w:rsidRDefault="00B97C92" w:rsidP="00EF055C">
      <w:pPr>
        <w:spacing w:after="0"/>
        <w:ind w:left="720"/>
      </w:pPr>
      <w:r w:rsidRPr="00193BC4">
        <w:rPr>
          <w:i/>
        </w:rPr>
        <w:t>Entry-Level Educational Requirement:</w:t>
      </w:r>
      <w:r>
        <w:t xml:space="preserve"> </w:t>
      </w:r>
      <w:r w:rsidR="00173B78">
        <w:rPr>
          <w:i/>
        </w:rPr>
        <w:t>High school diploma or equivalent</w:t>
      </w:r>
    </w:p>
    <w:p w14:paraId="2FE02E14" w14:textId="7805BAAB" w:rsidR="00B97C92" w:rsidRDefault="00B97C92" w:rsidP="00EF055C">
      <w:pPr>
        <w:spacing w:after="0"/>
        <w:ind w:left="720"/>
      </w:pPr>
      <w:r w:rsidRPr="00193BC4">
        <w:rPr>
          <w:i/>
        </w:rPr>
        <w:t>Training Requirement:</w:t>
      </w:r>
      <w:r>
        <w:t xml:space="preserve"> </w:t>
      </w:r>
      <w:r w:rsidR="00173B78">
        <w:rPr>
          <w:i/>
        </w:rPr>
        <w:t>Short-term on-the-job training</w:t>
      </w:r>
    </w:p>
    <w:p w14:paraId="46548AC2" w14:textId="6BB66DF1" w:rsidR="00B97C92" w:rsidRDefault="00B97C92" w:rsidP="00EF055C">
      <w:pPr>
        <w:spacing w:after="120"/>
        <w:ind w:left="720"/>
      </w:pPr>
      <w:r w:rsidRPr="00193BC4">
        <w:rPr>
          <w:i/>
        </w:rPr>
        <w:t>Percentage of Community College Award Holders or Some Postsecondary Coursework:</w:t>
      </w:r>
      <w:r w:rsidR="00173B78">
        <w:t xml:space="preserve"> 34</w:t>
      </w:r>
      <w:r>
        <w:t>%</w:t>
      </w:r>
    </w:p>
    <w:p w14:paraId="07EC2BA1" w14:textId="77777777" w:rsidR="002155A4" w:rsidRDefault="002155A4" w:rsidP="002155A4">
      <w:pPr>
        <w:pStyle w:val="Heading1"/>
      </w:pPr>
      <w:r>
        <w:t>Occupational Demand</w:t>
      </w:r>
    </w:p>
    <w:p w14:paraId="1ADA1F55" w14:textId="5E1371AB" w:rsidR="002155A4" w:rsidRPr="00552133" w:rsidRDefault="002155A4" w:rsidP="002155A4">
      <w:pPr>
        <w:pStyle w:val="NoSpacing"/>
        <w:spacing w:after="120"/>
        <w:rPr>
          <w:b/>
        </w:rPr>
      </w:pPr>
      <w:r w:rsidRPr="00552133">
        <w:rPr>
          <w:b/>
        </w:rPr>
        <w:t xml:space="preserve">Table 1. </w:t>
      </w:r>
      <w:r>
        <w:rPr>
          <w:b/>
        </w:rPr>
        <w:t xml:space="preserve">Employment Outlook for </w:t>
      </w:r>
      <w:r w:rsidR="00173B78">
        <w:rPr>
          <w:b/>
        </w:rPr>
        <w:t>Fitness Trainers</w:t>
      </w:r>
      <w:r w:rsidR="00EC11A0">
        <w:rPr>
          <w:b/>
        </w:rPr>
        <w:t xml:space="preserve"> and Aerobic Instructors</w:t>
      </w:r>
      <w:r w:rsidR="00173B78">
        <w:rPr>
          <w:b/>
        </w:rPr>
        <w:t xml:space="preserve"> (39-9031)</w:t>
      </w:r>
      <w:r w:rsidR="009857B9">
        <w:rPr>
          <w:b/>
        </w:rPr>
        <w:t xml:space="preserve"> in Bay Region and </w:t>
      </w:r>
      <w:r w:rsidR="00173B78">
        <w:rPr>
          <w:b/>
        </w:rPr>
        <w:t>East Bay</w:t>
      </w:r>
      <w:r w:rsidR="009857B9">
        <w:rPr>
          <w:b/>
        </w:rPr>
        <w:t xml:space="preserve"> Sub-Region</w:t>
      </w:r>
    </w:p>
    <w:tbl>
      <w:tblPr>
        <w:tblW w:w="10077" w:type="dxa"/>
        <w:tblInd w:w="93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890"/>
        <w:gridCol w:w="900"/>
        <w:gridCol w:w="900"/>
        <w:gridCol w:w="990"/>
        <w:gridCol w:w="900"/>
        <w:gridCol w:w="900"/>
        <w:gridCol w:w="810"/>
        <w:gridCol w:w="900"/>
        <w:gridCol w:w="900"/>
      </w:tblGrid>
      <w:tr w:rsidR="007330B4" w:rsidRPr="008409A0" w14:paraId="759EC033" w14:textId="5711BF7F" w:rsidTr="007330B4">
        <w:trPr>
          <w:trHeight w:val="548"/>
        </w:trPr>
        <w:tc>
          <w:tcPr>
            <w:tcW w:w="987" w:type="dxa"/>
            <w:shd w:val="clear" w:color="auto" w:fill="E1EE7E" w:themeFill="background2"/>
            <w:vAlign w:val="center"/>
          </w:tcPr>
          <w:p w14:paraId="4AE9CD86" w14:textId="425CDAE6" w:rsidR="007330B4" w:rsidRPr="008409A0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Region</w:t>
            </w:r>
          </w:p>
        </w:tc>
        <w:tc>
          <w:tcPr>
            <w:tcW w:w="1890" w:type="dxa"/>
            <w:shd w:val="clear" w:color="auto" w:fill="E1EE7E" w:themeFill="background2"/>
            <w:vAlign w:val="center"/>
          </w:tcPr>
          <w:p w14:paraId="5EA4CF7F" w14:textId="2B3F6404" w:rsidR="007330B4" w:rsidRPr="008409A0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B1D24B5" w14:textId="32F43BBF" w:rsidR="007330B4" w:rsidRPr="008409A0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2016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8162EDD" w14:textId="77777777" w:rsidR="007330B4" w:rsidRPr="008409A0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2021 Jobs</w:t>
            </w:r>
          </w:p>
        </w:tc>
        <w:tc>
          <w:tcPr>
            <w:tcW w:w="990" w:type="dxa"/>
            <w:shd w:val="clear" w:color="auto" w:fill="E1EE7E" w:themeFill="background2"/>
            <w:vAlign w:val="center"/>
            <w:hideMark/>
          </w:tcPr>
          <w:p w14:paraId="7610988B" w14:textId="77777777" w:rsidR="007330B4" w:rsidRPr="008409A0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5B8F88A" w14:textId="77777777" w:rsidR="007330B4" w:rsidRPr="008409A0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5423C3A3" w14:textId="79A79890" w:rsidR="007330B4" w:rsidRPr="008409A0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5-year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shd w:val="clear" w:color="auto" w:fill="E1EE7E" w:themeFill="background2"/>
            <w:vAlign w:val="center"/>
            <w:hideMark/>
          </w:tcPr>
          <w:p w14:paraId="7B1527A4" w14:textId="0C5CBB77" w:rsidR="007330B4" w:rsidRPr="008409A0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8409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909B761" w14:textId="208A953A" w:rsidR="007330B4" w:rsidRPr="008409A0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Hrly Wage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EEC6066" w14:textId="3D31CF57" w:rsidR="007330B4" w:rsidRDefault="007330B4" w:rsidP="00072D2C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Hrly Wage</w:t>
            </w:r>
          </w:p>
        </w:tc>
      </w:tr>
      <w:tr w:rsidR="007330B4" w:rsidRPr="0055323B" w14:paraId="437AA85D" w14:textId="2D3B0D29" w:rsidTr="007330B4">
        <w:trPr>
          <w:trHeight w:val="300"/>
        </w:trPr>
        <w:tc>
          <w:tcPr>
            <w:tcW w:w="987" w:type="dxa"/>
            <w:vAlign w:val="center"/>
          </w:tcPr>
          <w:p w14:paraId="3B44C041" w14:textId="4B0BD401" w:rsidR="007330B4" w:rsidRDefault="007330B4" w:rsidP="007330B4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Bay</w:t>
            </w:r>
          </w:p>
        </w:tc>
        <w:tc>
          <w:tcPr>
            <w:tcW w:w="1890" w:type="dxa"/>
            <w:vAlign w:val="center"/>
          </w:tcPr>
          <w:p w14:paraId="2343347F" w14:textId="4EA2A5E7" w:rsidR="007330B4" w:rsidRPr="00173B78" w:rsidRDefault="007330B4" w:rsidP="007330B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Fitness Trainers and Aerobics Instructors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C99BA5" w14:textId="73B9356B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12,340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64DD02" w14:textId="37810364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13,616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7F8E49" w14:textId="22C786B7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1,276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9826A53" w14:textId="054272AE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10%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35C9E4" w14:textId="743F00E7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11,575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8F2491" w14:textId="5531DE0B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2,315</w:t>
            </w:r>
          </w:p>
        </w:tc>
        <w:tc>
          <w:tcPr>
            <w:tcW w:w="900" w:type="dxa"/>
            <w:vAlign w:val="center"/>
          </w:tcPr>
          <w:p w14:paraId="25A691F4" w14:textId="6D837279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$10.41</w:t>
            </w:r>
          </w:p>
        </w:tc>
        <w:tc>
          <w:tcPr>
            <w:tcW w:w="900" w:type="dxa"/>
            <w:vAlign w:val="center"/>
          </w:tcPr>
          <w:p w14:paraId="4D74AB25" w14:textId="263ABBC5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$21.47</w:t>
            </w:r>
          </w:p>
        </w:tc>
      </w:tr>
      <w:tr w:rsidR="007330B4" w:rsidRPr="0055323B" w14:paraId="272F1C55" w14:textId="77777777" w:rsidTr="007330B4">
        <w:trPr>
          <w:trHeight w:val="300"/>
        </w:trPr>
        <w:tc>
          <w:tcPr>
            <w:tcW w:w="987" w:type="dxa"/>
            <w:vAlign w:val="center"/>
          </w:tcPr>
          <w:p w14:paraId="3752441E" w14:textId="5140B42A" w:rsidR="007330B4" w:rsidRDefault="007330B4" w:rsidP="007330B4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East Bay</w:t>
            </w:r>
          </w:p>
        </w:tc>
        <w:tc>
          <w:tcPr>
            <w:tcW w:w="1890" w:type="dxa"/>
          </w:tcPr>
          <w:p w14:paraId="47527C27" w14:textId="7FA8391A" w:rsidR="007330B4" w:rsidRPr="00173B78" w:rsidRDefault="007330B4" w:rsidP="007330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Fitness Trainers and Aerobics Instructors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770A29" w14:textId="6441B1E5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3,398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CDA693" w14:textId="0CFB651B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3,709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7C53E2" w14:textId="154BF1BC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311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AACFF4" w14:textId="22D017EC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9%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F8AF17" w14:textId="40D51E1B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3,131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161CAF8" w14:textId="0F887619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626</w:t>
            </w:r>
          </w:p>
        </w:tc>
        <w:tc>
          <w:tcPr>
            <w:tcW w:w="900" w:type="dxa"/>
            <w:vAlign w:val="center"/>
          </w:tcPr>
          <w:p w14:paraId="1FB435C2" w14:textId="5B3EFBA6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$10.66</w:t>
            </w:r>
          </w:p>
        </w:tc>
        <w:tc>
          <w:tcPr>
            <w:tcW w:w="900" w:type="dxa"/>
            <w:vAlign w:val="center"/>
          </w:tcPr>
          <w:p w14:paraId="5F7F06A7" w14:textId="7A056EFF" w:rsidR="007330B4" w:rsidRPr="00173B78" w:rsidRDefault="007330B4" w:rsidP="007330B4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173B78">
              <w:rPr>
                <w:sz w:val="21"/>
                <w:szCs w:val="21"/>
              </w:rPr>
              <w:t>$20.59</w:t>
            </w:r>
          </w:p>
        </w:tc>
      </w:tr>
    </w:tbl>
    <w:p w14:paraId="69ADC87C" w14:textId="4BCD2709" w:rsidR="002155A4" w:rsidRPr="009857B9" w:rsidRDefault="00070CD8" w:rsidP="004C05BE">
      <w:pPr>
        <w:spacing w:line="240" w:lineRule="auto"/>
        <w:ind w:left="144"/>
        <w:rPr>
          <w:sz w:val="20"/>
          <w:szCs w:val="20"/>
        </w:rPr>
      </w:pPr>
      <w:r w:rsidRPr="00070CD8">
        <w:rPr>
          <w:i/>
          <w:sz w:val="20"/>
          <w:szCs w:val="20"/>
        </w:rPr>
        <w:t>Source: EMSI 2017.3</w:t>
      </w:r>
      <w:r>
        <w:rPr>
          <w:i/>
          <w:sz w:val="20"/>
          <w:szCs w:val="20"/>
        </w:rPr>
        <w:br/>
      </w:r>
      <w:r w:rsidRPr="00EC11A0">
        <w:rPr>
          <w:b/>
          <w:sz w:val="20"/>
          <w:szCs w:val="20"/>
        </w:rPr>
        <w:t xml:space="preserve">Bay Region </w:t>
      </w:r>
      <w:r w:rsidRPr="00EC11A0">
        <w:rPr>
          <w:sz w:val="20"/>
          <w:szCs w:val="20"/>
        </w:rPr>
        <w:t>includes</w:t>
      </w:r>
      <w:r w:rsidRPr="00070CD8">
        <w:rPr>
          <w:sz w:val="20"/>
          <w:szCs w:val="20"/>
        </w:rPr>
        <w:t xml:space="preserve"> Alameda, Contra Costa, Marin, Monterey, Napa, San Benito, San Francisco, San Mateo, Santa Clara, Santa Cruz, Solano and Sonoma Counties</w:t>
      </w:r>
      <w:r>
        <w:rPr>
          <w:sz w:val="20"/>
          <w:szCs w:val="20"/>
        </w:rPr>
        <w:br/>
      </w:r>
      <w:r w:rsidR="00173B78" w:rsidRPr="00EC11A0">
        <w:rPr>
          <w:b/>
          <w:sz w:val="20"/>
          <w:szCs w:val="20"/>
        </w:rPr>
        <w:t>East Bay</w:t>
      </w:r>
      <w:r w:rsidRPr="00EC11A0">
        <w:rPr>
          <w:b/>
          <w:sz w:val="20"/>
          <w:szCs w:val="20"/>
        </w:rPr>
        <w:t xml:space="preserve"> Sub-Region </w:t>
      </w:r>
      <w:r w:rsidRPr="00EC11A0">
        <w:rPr>
          <w:sz w:val="20"/>
          <w:szCs w:val="20"/>
        </w:rPr>
        <w:t xml:space="preserve">includes </w:t>
      </w:r>
      <w:r w:rsidR="00173B78">
        <w:rPr>
          <w:sz w:val="20"/>
          <w:szCs w:val="20"/>
        </w:rPr>
        <w:t>Alameda and Contra Costa counties</w:t>
      </w:r>
    </w:p>
    <w:p w14:paraId="4AF13083" w14:textId="6A954140" w:rsidR="002155A4" w:rsidRPr="00552133" w:rsidRDefault="002155A4" w:rsidP="00193BC4">
      <w:pPr>
        <w:pStyle w:val="Heading3"/>
        <w:rPr>
          <w:sz w:val="18"/>
        </w:rPr>
      </w:pPr>
      <w:r w:rsidRPr="00552133">
        <w:lastRenderedPageBreak/>
        <w:t xml:space="preserve">Job Postings in </w:t>
      </w:r>
      <w:r w:rsidR="009857B9">
        <w:t xml:space="preserve">Bay Region and </w:t>
      </w:r>
      <w:r w:rsidR="00173B78">
        <w:t>East Bay</w:t>
      </w:r>
      <w:r w:rsidR="009857B9">
        <w:t xml:space="preserve"> Sub-Region</w:t>
      </w:r>
    </w:p>
    <w:p w14:paraId="7F7392B5" w14:textId="566E5B7B" w:rsidR="002155A4" w:rsidRPr="00552133" w:rsidRDefault="009857B9" w:rsidP="002155A4">
      <w:pPr>
        <w:pStyle w:val="NoSpacing"/>
        <w:spacing w:after="120"/>
        <w:rPr>
          <w:b/>
        </w:rPr>
      </w:pPr>
      <w:r>
        <w:rPr>
          <w:b/>
        </w:rPr>
        <w:t>Table 2</w:t>
      </w:r>
      <w:r w:rsidR="002155A4" w:rsidRPr="00552133">
        <w:rPr>
          <w:b/>
        </w:rPr>
        <w:t xml:space="preserve">. </w:t>
      </w:r>
      <w:r w:rsidR="008409A0">
        <w:rPr>
          <w:b/>
        </w:rPr>
        <w:t xml:space="preserve">Number of </w:t>
      </w:r>
      <w:r w:rsidR="002155A4" w:rsidRPr="00552133">
        <w:rPr>
          <w:b/>
        </w:rPr>
        <w:t>Job Postings</w:t>
      </w:r>
      <w:r w:rsidR="008409A0">
        <w:rPr>
          <w:b/>
        </w:rPr>
        <w:t xml:space="preserve"> by Occupation </w:t>
      </w:r>
      <w:r w:rsidR="0055655F">
        <w:rPr>
          <w:b/>
        </w:rPr>
        <w:t>for latest 12 months (</w:t>
      </w:r>
      <w:r w:rsidR="00165174">
        <w:rPr>
          <w:b/>
        </w:rPr>
        <w:t>Nov. 2016 – Oct. 2017)</w:t>
      </w:r>
    </w:p>
    <w:tbl>
      <w:tblPr>
        <w:tblW w:w="629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1260"/>
        <w:gridCol w:w="1170"/>
      </w:tblGrid>
      <w:tr w:rsidR="002155A4" w:rsidRPr="008409A0" w14:paraId="722B3D04" w14:textId="77777777" w:rsidTr="007330B4">
        <w:trPr>
          <w:trHeight w:val="395"/>
        </w:trPr>
        <w:tc>
          <w:tcPr>
            <w:tcW w:w="3867" w:type="dxa"/>
            <w:shd w:val="clear" w:color="auto" w:fill="A9A9A9" w:themeFill="accent5"/>
            <w:noWrap/>
            <w:vAlign w:val="center"/>
            <w:hideMark/>
          </w:tcPr>
          <w:p w14:paraId="0FD02B62" w14:textId="77777777" w:rsidR="002155A4" w:rsidRPr="008409A0" w:rsidRDefault="002155A4" w:rsidP="00072D2C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Occupation</w:t>
            </w:r>
          </w:p>
        </w:tc>
        <w:tc>
          <w:tcPr>
            <w:tcW w:w="1260" w:type="dxa"/>
            <w:shd w:val="clear" w:color="auto" w:fill="A6A6A6" w:themeFill="background1" w:themeFillShade="A6"/>
            <w:noWrap/>
            <w:vAlign w:val="center"/>
            <w:hideMark/>
          </w:tcPr>
          <w:p w14:paraId="401D0B5E" w14:textId="197818BE" w:rsidR="002155A4" w:rsidRPr="008409A0" w:rsidRDefault="00165174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Bay Region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14:paraId="3549FAE7" w14:textId="2C2C34D7" w:rsidR="002155A4" w:rsidRPr="008409A0" w:rsidRDefault="00173B78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East Bay</w:t>
            </w:r>
          </w:p>
        </w:tc>
      </w:tr>
      <w:tr w:rsidR="002155A4" w:rsidRPr="00C035EC" w14:paraId="22CC6F39" w14:textId="77777777" w:rsidTr="007330B4">
        <w:trPr>
          <w:trHeight w:val="288"/>
        </w:trPr>
        <w:tc>
          <w:tcPr>
            <w:tcW w:w="3867" w:type="dxa"/>
            <w:shd w:val="clear" w:color="auto" w:fill="auto"/>
            <w:noWrap/>
            <w:vAlign w:val="center"/>
          </w:tcPr>
          <w:p w14:paraId="7FD0BF21" w14:textId="0C7C4C97" w:rsidR="002155A4" w:rsidRPr="00C035EC" w:rsidRDefault="00173B78" w:rsidP="00193BC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Fitness Trainers</w:t>
            </w:r>
            <w:r w:rsidR="007330B4">
              <w:rPr>
                <w:rFonts w:eastAsia="Times New Roman"/>
              </w:rPr>
              <w:t xml:space="preserve"> and Aerobics Instructors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415EC9" w14:textId="05A31A98" w:rsidR="002155A4" w:rsidRPr="00C035EC" w:rsidRDefault="00234ABE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1,219</w:t>
            </w:r>
          </w:p>
        </w:tc>
        <w:tc>
          <w:tcPr>
            <w:tcW w:w="1170" w:type="dxa"/>
            <w:vAlign w:val="center"/>
          </w:tcPr>
          <w:p w14:paraId="14DDF9FF" w14:textId="37026570" w:rsidR="002155A4" w:rsidRPr="00C035EC" w:rsidRDefault="007330B4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</w:tr>
    </w:tbl>
    <w:p w14:paraId="30962AE7" w14:textId="77777777" w:rsidR="00750FFE" w:rsidRPr="00750FFE" w:rsidRDefault="00750FFE" w:rsidP="00750FFE">
      <w:pPr>
        <w:pStyle w:val="NoSpacing"/>
        <w:spacing w:after="12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383C4EE2" w14:textId="77777777" w:rsidR="00750FFE" w:rsidRDefault="00750FFE" w:rsidP="002155A4">
      <w:pPr>
        <w:pStyle w:val="NoSpacing"/>
        <w:spacing w:after="120"/>
        <w:rPr>
          <w:b/>
        </w:rPr>
      </w:pPr>
    </w:p>
    <w:p w14:paraId="4B03BC9F" w14:textId="33471389" w:rsidR="002155A4" w:rsidRDefault="009857B9" w:rsidP="002155A4">
      <w:pPr>
        <w:pStyle w:val="NoSpacing"/>
        <w:spacing w:after="120"/>
        <w:rPr>
          <w:b/>
        </w:rPr>
      </w:pPr>
      <w:r>
        <w:rPr>
          <w:b/>
        </w:rPr>
        <w:t>Table 3</w:t>
      </w:r>
      <w:r w:rsidR="002155A4" w:rsidRPr="00552133">
        <w:rPr>
          <w:b/>
        </w:rPr>
        <w:t xml:space="preserve">. Top Job Titles </w:t>
      </w:r>
      <w:r w:rsidR="00750FFE">
        <w:rPr>
          <w:b/>
        </w:rPr>
        <w:t xml:space="preserve">for </w:t>
      </w:r>
      <w:r w:rsidR="00173B78">
        <w:rPr>
          <w:b/>
        </w:rPr>
        <w:t>Fitness Trainers</w:t>
      </w:r>
      <w:r w:rsidR="00AA1620">
        <w:rPr>
          <w:b/>
        </w:rPr>
        <w:t xml:space="preserve"> and Aerobics Instructors</w:t>
      </w:r>
      <w:r w:rsidR="00750FFE">
        <w:rPr>
          <w:b/>
        </w:rPr>
        <w:t xml:space="preserve"> (</w:t>
      </w:r>
      <w:r w:rsidR="007330B4">
        <w:rPr>
          <w:b/>
        </w:rPr>
        <w:t>39-9031</w:t>
      </w:r>
      <w:r w:rsidR="00750FFE">
        <w:rPr>
          <w:b/>
        </w:rPr>
        <w:t>)</w:t>
      </w:r>
      <w:r w:rsidR="006E2B6C">
        <w:rPr>
          <w:b/>
        </w:rPr>
        <w:t xml:space="preserve"> fo</w:t>
      </w:r>
      <w:r w:rsidR="00AF2DDC">
        <w:rPr>
          <w:b/>
        </w:rPr>
        <w:t>r latest 12 months (Nov. 2016</w:t>
      </w:r>
      <w:r w:rsidR="00FB0363">
        <w:rPr>
          <w:b/>
        </w:rPr>
        <w:t xml:space="preserve"> </w:t>
      </w:r>
      <w:r w:rsidR="00AF2DDC">
        <w:rPr>
          <w:b/>
        </w:rPr>
        <w:t>–</w:t>
      </w:r>
      <w:r w:rsidR="00FB0363">
        <w:rPr>
          <w:b/>
        </w:rPr>
        <w:t xml:space="preserve"> </w:t>
      </w:r>
      <w:r w:rsidR="006E2B6C">
        <w:rPr>
          <w:b/>
        </w:rPr>
        <w:t>Oct. 2017)</w:t>
      </w:r>
    </w:p>
    <w:tbl>
      <w:tblPr>
        <w:tblW w:w="629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7"/>
        <w:gridCol w:w="2700"/>
        <w:gridCol w:w="1170"/>
      </w:tblGrid>
      <w:tr w:rsidR="00750FFE" w:rsidRPr="008409A0" w14:paraId="4F94B1D0" w14:textId="77777777" w:rsidTr="007330B4">
        <w:trPr>
          <w:trHeight w:val="360"/>
        </w:trPr>
        <w:tc>
          <w:tcPr>
            <w:tcW w:w="2427" w:type="dxa"/>
            <w:shd w:val="clear" w:color="auto" w:fill="717E10" w:themeFill="accent3"/>
            <w:noWrap/>
            <w:vAlign w:val="center"/>
            <w:hideMark/>
          </w:tcPr>
          <w:p w14:paraId="014A3296" w14:textId="77777777" w:rsidR="00750FFE" w:rsidRPr="008409A0" w:rsidRDefault="00750FFE" w:rsidP="00540995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409A0">
              <w:rPr>
                <w:rFonts w:eastAsia="Times New Roman"/>
                <w:color w:val="FFFFFF" w:themeColor="background1"/>
              </w:rPr>
              <w:t>Common Title</w:t>
            </w:r>
          </w:p>
        </w:tc>
        <w:tc>
          <w:tcPr>
            <w:tcW w:w="2700" w:type="dxa"/>
            <w:shd w:val="clear" w:color="auto" w:fill="717E10" w:themeFill="accent3"/>
            <w:noWrap/>
            <w:vAlign w:val="center"/>
            <w:hideMark/>
          </w:tcPr>
          <w:p w14:paraId="1683556C" w14:textId="77777777" w:rsidR="00750FFE" w:rsidRPr="008409A0" w:rsidRDefault="00750FFE" w:rsidP="00540995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Bay Region</w:t>
            </w:r>
          </w:p>
        </w:tc>
        <w:tc>
          <w:tcPr>
            <w:tcW w:w="1170" w:type="dxa"/>
            <w:shd w:val="clear" w:color="auto" w:fill="717E10" w:themeFill="accent3"/>
            <w:vAlign w:val="center"/>
          </w:tcPr>
          <w:p w14:paraId="4770DB2A" w14:textId="456BF666" w:rsidR="00750FFE" w:rsidRDefault="00173B78" w:rsidP="00540995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East Bay</w:t>
            </w:r>
          </w:p>
        </w:tc>
      </w:tr>
      <w:tr w:rsidR="007330B4" w:rsidRPr="00C035EC" w14:paraId="4C4DE574" w14:textId="77777777" w:rsidTr="007330B4">
        <w:trPr>
          <w:trHeight w:val="242"/>
        </w:trPr>
        <w:tc>
          <w:tcPr>
            <w:tcW w:w="2427" w:type="dxa"/>
            <w:shd w:val="clear" w:color="auto" w:fill="auto"/>
            <w:noWrap/>
            <w:vAlign w:val="center"/>
          </w:tcPr>
          <w:p w14:paraId="167648BD" w14:textId="43E4EA2B" w:rsidR="007330B4" w:rsidRPr="00C035EC" w:rsidRDefault="007330B4" w:rsidP="007330B4">
            <w:pPr>
              <w:spacing w:after="0" w:line="240" w:lineRule="auto"/>
              <w:rPr>
                <w:rFonts w:eastAsia="Times New Roman"/>
              </w:rPr>
            </w:pPr>
            <w:r w:rsidRPr="008B1CF6">
              <w:t>Personal Trainer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52D13BC6" w14:textId="40718FE8" w:rsidR="007330B4" w:rsidRPr="00C035EC" w:rsidRDefault="00335225" w:rsidP="007330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  <w:tc>
          <w:tcPr>
            <w:tcW w:w="1170" w:type="dxa"/>
            <w:vAlign w:val="center"/>
          </w:tcPr>
          <w:p w14:paraId="3FEEEEDA" w14:textId="516D775C" w:rsidR="007330B4" w:rsidRDefault="007330B4" w:rsidP="007330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244DD">
              <w:t>92</w:t>
            </w:r>
          </w:p>
        </w:tc>
      </w:tr>
      <w:tr w:rsidR="007330B4" w:rsidRPr="00C035EC" w14:paraId="65D7FA79" w14:textId="77777777" w:rsidTr="007330B4">
        <w:trPr>
          <w:trHeight w:val="242"/>
        </w:trPr>
        <w:tc>
          <w:tcPr>
            <w:tcW w:w="2427" w:type="dxa"/>
            <w:shd w:val="clear" w:color="auto" w:fill="auto"/>
            <w:noWrap/>
            <w:vAlign w:val="center"/>
          </w:tcPr>
          <w:p w14:paraId="5B7662F0" w14:textId="3FF848BD" w:rsidR="007330B4" w:rsidRDefault="007330B4" w:rsidP="007330B4">
            <w:pPr>
              <w:spacing w:after="0" w:line="240" w:lineRule="auto"/>
              <w:rPr>
                <w:rFonts w:eastAsia="Times New Roman"/>
              </w:rPr>
            </w:pPr>
            <w:r w:rsidRPr="008B1CF6">
              <w:t>Group Exercise Instructor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7BE8241" w14:textId="50CBCB4C" w:rsidR="007330B4" w:rsidRDefault="00335225" w:rsidP="007330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1170" w:type="dxa"/>
            <w:vAlign w:val="center"/>
          </w:tcPr>
          <w:p w14:paraId="1297D520" w14:textId="6F88ED2B" w:rsidR="007330B4" w:rsidRDefault="007330B4" w:rsidP="007330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244DD">
              <w:t>65</w:t>
            </w:r>
          </w:p>
        </w:tc>
      </w:tr>
      <w:tr w:rsidR="007330B4" w:rsidRPr="00C035EC" w14:paraId="1A8341F0" w14:textId="77777777" w:rsidTr="007330B4">
        <w:trPr>
          <w:trHeight w:val="242"/>
        </w:trPr>
        <w:tc>
          <w:tcPr>
            <w:tcW w:w="2427" w:type="dxa"/>
            <w:shd w:val="clear" w:color="auto" w:fill="auto"/>
            <w:noWrap/>
            <w:vAlign w:val="center"/>
          </w:tcPr>
          <w:p w14:paraId="4D709383" w14:textId="330B61B0" w:rsidR="007330B4" w:rsidRDefault="007330B4" w:rsidP="007330B4">
            <w:pPr>
              <w:spacing w:after="0" w:line="240" w:lineRule="auto"/>
              <w:rPr>
                <w:rFonts w:eastAsia="Times New Roman"/>
              </w:rPr>
            </w:pPr>
            <w:r w:rsidRPr="008B1CF6">
              <w:t>Swim Instructor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72D7F7EE" w14:textId="2BCCCF75" w:rsidR="007330B4" w:rsidRDefault="00335225" w:rsidP="007330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170" w:type="dxa"/>
            <w:vAlign w:val="center"/>
          </w:tcPr>
          <w:p w14:paraId="624F6284" w14:textId="72FF8846" w:rsidR="007330B4" w:rsidRDefault="007330B4" w:rsidP="007330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244DD">
              <w:t>21</w:t>
            </w:r>
          </w:p>
        </w:tc>
      </w:tr>
      <w:tr w:rsidR="007330B4" w:rsidRPr="00C035EC" w14:paraId="55FB7C69" w14:textId="77777777" w:rsidTr="007330B4">
        <w:trPr>
          <w:trHeight w:val="242"/>
        </w:trPr>
        <w:tc>
          <w:tcPr>
            <w:tcW w:w="2427" w:type="dxa"/>
            <w:shd w:val="clear" w:color="auto" w:fill="auto"/>
            <w:noWrap/>
            <w:vAlign w:val="center"/>
          </w:tcPr>
          <w:p w14:paraId="40C87D8E" w14:textId="56AF6D69" w:rsidR="007330B4" w:rsidRDefault="007330B4" w:rsidP="007330B4">
            <w:pPr>
              <w:spacing w:after="0" w:line="240" w:lineRule="auto"/>
              <w:rPr>
                <w:rFonts w:eastAsia="Times New Roman"/>
              </w:rPr>
            </w:pPr>
            <w:r w:rsidRPr="008B1CF6">
              <w:t>Group Fitness Instructor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68591FE" w14:textId="5F11B9F1" w:rsidR="007330B4" w:rsidRDefault="00335225" w:rsidP="007330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170" w:type="dxa"/>
            <w:vAlign w:val="center"/>
          </w:tcPr>
          <w:p w14:paraId="2D3E9C36" w14:textId="501BD6CC" w:rsidR="007330B4" w:rsidRDefault="007330B4" w:rsidP="007330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244DD">
              <w:t>12</w:t>
            </w:r>
          </w:p>
        </w:tc>
      </w:tr>
      <w:tr w:rsidR="00335225" w:rsidRPr="00C035EC" w14:paraId="0526EC7F" w14:textId="77777777" w:rsidTr="007330B4">
        <w:trPr>
          <w:trHeight w:val="242"/>
        </w:trPr>
        <w:tc>
          <w:tcPr>
            <w:tcW w:w="2427" w:type="dxa"/>
            <w:shd w:val="clear" w:color="auto" w:fill="auto"/>
            <w:noWrap/>
            <w:vAlign w:val="center"/>
          </w:tcPr>
          <w:p w14:paraId="2BE0BC36" w14:textId="62FD739E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8B1CF6">
              <w:t>Fitness Specialist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67A124F4" w14:textId="0A08AC48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170" w:type="dxa"/>
            <w:vAlign w:val="center"/>
          </w:tcPr>
          <w:p w14:paraId="2C138D78" w14:textId="09BEDC45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244DD">
              <w:t>10</w:t>
            </w:r>
          </w:p>
        </w:tc>
      </w:tr>
      <w:tr w:rsidR="00335225" w:rsidRPr="00C035EC" w14:paraId="14C9E7F1" w14:textId="77777777" w:rsidTr="00335225">
        <w:trPr>
          <w:trHeight w:val="296"/>
        </w:trPr>
        <w:tc>
          <w:tcPr>
            <w:tcW w:w="2427" w:type="dxa"/>
            <w:shd w:val="clear" w:color="auto" w:fill="auto"/>
            <w:noWrap/>
            <w:vAlign w:val="center"/>
          </w:tcPr>
          <w:p w14:paraId="74066748" w14:textId="0F3FC4DE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>
              <w:t>Pilates</w:t>
            </w:r>
            <w:r w:rsidRPr="008B1CF6">
              <w:t xml:space="preserve"> Instructor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34B520D4" w14:textId="7DDF7C5F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170" w:type="dxa"/>
            <w:vAlign w:val="center"/>
          </w:tcPr>
          <w:p w14:paraId="23B93F9B" w14:textId="6AFC455B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</w:tr>
      <w:tr w:rsidR="00335225" w:rsidRPr="00C035EC" w14:paraId="72B5DC5B" w14:textId="77777777" w:rsidTr="007330B4">
        <w:trPr>
          <w:trHeight w:val="242"/>
        </w:trPr>
        <w:tc>
          <w:tcPr>
            <w:tcW w:w="2427" w:type="dxa"/>
            <w:shd w:val="clear" w:color="auto" w:fill="auto"/>
            <w:noWrap/>
            <w:vAlign w:val="center"/>
          </w:tcPr>
          <w:p w14:paraId="317E0D3E" w14:textId="5A501745" w:rsidR="00335225" w:rsidRPr="008B1CF6" w:rsidRDefault="00335225" w:rsidP="00335225">
            <w:pPr>
              <w:spacing w:after="0" w:line="240" w:lineRule="auto"/>
            </w:pPr>
            <w:r>
              <w:t>Yoga Instructor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4BCED4D2" w14:textId="72995592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170" w:type="dxa"/>
            <w:vAlign w:val="center"/>
          </w:tcPr>
          <w:p w14:paraId="58C75933" w14:textId="2EC3A6E9" w:rsidR="00335225" w:rsidRPr="007244DD" w:rsidRDefault="00335225" w:rsidP="0033522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35225" w:rsidRPr="00C035EC" w14:paraId="11AA4E9D" w14:textId="77777777" w:rsidTr="007330B4">
        <w:trPr>
          <w:trHeight w:val="242"/>
        </w:trPr>
        <w:tc>
          <w:tcPr>
            <w:tcW w:w="2427" w:type="dxa"/>
            <w:shd w:val="clear" w:color="auto" w:fill="auto"/>
            <w:noWrap/>
            <w:vAlign w:val="center"/>
          </w:tcPr>
          <w:p w14:paraId="1B0AE030" w14:textId="59403921" w:rsidR="00335225" w:rsidRPr="008B1CF6" w:rsidRDefault="00335225" w:rsidP="00335225">
            <w:pPr>
              <w:spacing w:after="0" w:line="240" w:lineRule="auto"/>
            </w:pPr>
            <w:r w:rsidRPr="008B1CF6">
              <w:t xml:space="preserve">Fitness </w:t>
            </w:r>
            <w:r>
              <w:t>Instructor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0B475819" w14:textId="0FDC8686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170" w:type="dxa"/>
            <w:vAlign w:val="center"/>
          </w:tcPr>
          <w:p w14:paraId="4B0B7592" w14:textId="1425A705" w:rsidR="00335225" w:rsidRPr="007244DD" w:rsidRDefault="00335225" w:rsidP="00335225">
            <w:pPr>
              <w:spacing w:after="0" w:line="240" w:lineRule="auto"/>
              <w:jc w:val="center"/>
            </w:pPr>
            <w:r w:rsidRPr="007244DD">
              <w:t>10</w:t>
            </w:r>
          </w:p>
        </w:tc>
      </w:tr>
    </w:tbl>
    <w:p w14:paraId="5E44BB30" w14:textId="20AE2803" w:rsidR="00750FFE" w:rsidRPr="00750FFE" w:rsidRDefault="00750FFE" w:rsidP="00750FFE">
      <w:pPr>
        <w:pStyle w:val="NoSpacing"/>
        <w:spacing w:after="12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5A1CC8ED" w14:textId="6EE47A3B" w:rsidR="002155A4" w:rsidRDefault="002155A4" w:rsidP="002155A4">
      <w:pPr>
        <w:pStyle w:val="Heading1"/>
      </w:pPr>
      <w:r>
        <w:t>Industry Concentration</w:t>
      </w:r>
    </w:p>
    <w:p w14:paraId="612AE15C" w14:textId="3CB79A6B" w:rsidR="002155A4" w:rsidRDefault="00220D3F" w:rsidP="00193BC4">
      <w:pPr>
        <w:pStyle w:val="NoSpacing"/>
        <w:spacing w:after="120"/>
      </w:pPr>
      <w:r>
        <w:rPr>
          <w:b/>
        </w:rPr>
        <w:t>Table 4</w:t>
      </w:r>
      <w:r w:rsidR="004C666A" w:rsidRPr="004C666A">
        <w:rPr>
          <w:b/>
        </w:rPr>
        <w:t>. In</w:t>
      </w:r>
      <w:r w:rsidR="00193BC4">
        <w:rPr>
          <w:b/>
        </w:rPr>
        <w:t xml:space="preserve">dustries hiring </w:t>
      </w:r>
      <w:r w:rsidR="006011A3">
        <w:rPr>
          <w:b/>
        </w:rPr>
        <w:t>Fitness Trainer</w:t>
      </w:r>
      <w:r w:rsidR="00F550F6">
        <w:rPr>
          <w:b/>
        </w:rPr>
        <w:t>s</w:t>
      </w:r>
      <w:r w:rsidR="006011A3">
        <w:rPr>
          <w:b/>
        </w:rPr>
        <w:t xml:space="preserve"> and Aerobics Instructors</w:t>
      </w:r>
      <w:r w:rsidR="003518A2">
        <w:rPr>
          <w:b/>
        </w:rPr>
        <w:t xml:space="preserve"> in </w:t>
      </w:r>
      <w:r>
        <w:rPr>
          <w:b/>
        </w:rPr>
        <w:t>Bay Region</w:t>
      </w:r>
    </w:p>
    <w:tbl>
      <w:tblPr>
        <w:tblW w:w="989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47"/>
        <w:gridCol w:w="1620"/>
        <w:gridCol w:w="1530"/>
      </w:tblGrid>
      <w:tr w:rsidR="004C666A" w:rsidRPr="008409A0" w14:paraId="07638B9F" w14:textId="77777777" w:rsidTr="00F550F6">
        <w:trPr>
          <w:trHeight w:val="288"/>
        </w:trPr>
        <w:tc>
          <w:tcPr>
            <w:tcW w:w="6747" w:type="dxa"/>
            <w:shd w:val="clear" w:color="auto" w:fill="BFBFBF" w:themeFill="background1" w:themeFillShade="BF"/>
            <w:noWrap/>
            <w:vAlign w:val="center"/>
            <w:hideMark/>
          </w:tcPr>
          <w:p w14:paraId="451468A7" w14:textId="77DF01D7" w:rsidR="004C666A" w:rsidRPr="008409A0" w:rsidRDefault="004C666A" w:rsidP="00072D2C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Industry</w:t>
            </w:r>
            <w:r w:rsidR="00F550F6">
              <w:rPr>
                <w:rFonts w:eastAsia="Times New Roman"/>
              </w:rPr>
              <w:t xml:space="preserve"> – 4</w:t>
            </w:r>
            <w:r w:rsidR="007759E5">
              <w:rPr>
                <w:rFonts w:eastAsia="Times New Roman"/>
              </w:rPr>
              <w:t xml:space="preserve"> Digit NAICS (No. American Industry Classification) Codes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center"/>
          </w:tcPr>
          <w:p w14:paraId="3AFFAD87" w14:textId="77777777" w:rsidR="004C666A" w:rsidRPr="008409A0" w:rsidRDefault="004C666A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Jobs in Industry (2016)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DB0EC3B" w14:textId="77777777" w:rsidR="004C666A" w:rsidRPr="008409A0" w:rsidRDefault="004C666A" w:rsidP="008409A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% in Industry (2016)</w:t>
            </w:r>
          </w:p>
        </w:tc>
      </w:tr>
      <w:tr w:rsidR="00F550F6" w:rsidRPr="00C035EC" w14:paraId="01AC674B" w14:textId="77777777" w:rsidTr="00F550F6">
        <w:trPr>
          <w:trHeight w:val="288"/>
        </w:trPr>
        <w:tc>
          <w:tcPr>
            <w:tcW w:w="6747" w:type="dxa"/>
            <w:shd w:val="clear" w:color="auto" w:fill="auto"/>
            <w:noWrap/>
          </w:tcPr>
          <w:p w14:paraId="10F013BA" w14:textId="38B782A7" w:rsidR="00F550F6" w:rsidRPr="00C035EC" w:rsidRDefault="00F550F6" w:rsidP="00F550F6">
            <w:pPr>
              <w:spacing w:after="0" w:line="240" w:lineRule="auto"/>
              <w:rPr>
                <w:rFonts w:eastAsia="Times New Roman"/>
              </w:rPr>
            </w:pPr>
            <w:r w:rsidRPr="009F0FF2">
              <w:t>Other Amusement and Recreation Industries (7139)</w:t>
            </w:r>
          </w:p>
        </w:tc>
        <w:tc>
          <w:tcPr>
            <w:tcW w:w="1620" w:type="dxa"/>
            <w:shd w:val="clear" w:color="auto" w:fill="auto"/>
            <w:noWrap/>
          </w:tcPr>
          <w:p w14:paraId="65318C8D" w14:textId="1654945F" w:rsidR="00F550F6" w:rsidRPr="00C035EC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FF2">
              <w:t>8,413</w:t>
            </w:r>
          </w:p>
        </w:tc>
        <w:tc>
          <w:tcPr>
            <w:tcW w:w="1530" w:type="dxa"/>
          </w:tcPr>
          <w:p w14:paraId="38E9F017" w14:textId="0CD0E0BA" w:rsidR="00F550F6" w:rsidRPr="00C035EC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83C25">
              <w:t>68.2%</w:t>
            </w:r>
          </w:p>
        </w:tc>
      </w:tr>
      <w:tr w:rsidR="00F550F6" w:rsidRPr="00C035EC" w14:paraId="7D8591DD" w14:textId="77777777" w:rsidTr="00F550F6">
        <w:trPr>
          <w:trHeight w:val="288"/>
        </w:trPr>
        <w:tc>
          <w:tcPr>
            <w:tcW w:w="6747" w:type="dxa"/>
            <w:shd w:val="clear" w:color="auto" w:fill="auto"/>
            <w:noWrap/>
          </w:tcPr>
          <w:p w14:paraId="4E035FEB" w14:textId="58194E7B" w:rsidR="00F550F6" w:rsidRPr="00C035EC" w:rsidRDefault="00F550F6" w:rsidP="00F550F6">
            <w:pPr>
              <w:spacing w:after="0" w:line="240" w:lineRule="auto"/>
              <w:rPr>
                <w:rFonts w:eastAsia="Times New Roman"/>
              </w:rPr>
            </w:pPr>
            <w:r w:rsidRPr="009F0FF2">
              <w:t>Civic and Social Organizations (8134)</w:t>
            </w:r>
          </w:p>
        </w:tc>
        <w:tc>
          <w:tcPr>
            <w:tcW w:w="1620" w:type="dxa"/>
            <w:shd w:val="clear" w:color="auto" w:fill="auto"/>
            <w:noWrap/>
          </w:tcPr>
          <w:p w14:paraId="728392A3" w14:textId="25E494E4" w:rsidR="00F550F6" w:rsidRPr="00C035EC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FF2">
              <w:t>1,074</w:t>
            </w:r>
          </w:p>
        </w:tc>
        <w:tc>
          <w:tcPr>
            <w:tcW w:w="1530" w:type="dxa"/>
          </w:tcPr>
          <w:p w14:paraId="3C9D6702" w14:textId="64F23A09" w:rsidR="00F550F6" w:rsidRPr="00C035EC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83C25">
              <w:t>8.7%</w:t>
            </w:r>
          </w:p>
        </w:tc>
      </w:tr>
      <w:tr w:rsidR="00F550F6" w:rsidRPr="00C035EC" w14:paraId="61A1AE55" w14:textId="77777777" w:rsidTr="00F550F6">
        <w:trPr>
          <w:trHeight w:val="288"/>
        </w:trPr>
        <w:tc>
          <w:tcPr>
            <w:tcW w:w="6747" w:type="dxa"/>
            <w:shd w:val="clear" w:color="auto" w:fill="auto"/>
            <w:noWrap/>
          </w:tcPr>
          <w:p w14:paraId="0839B8D6" w14:textId="5E4256D5" w:rsidR="00F550F6" w:rsidRPr="00C035EC" w:rsidRDefault="00F550F6" w:rsidP="00F550F6">
            <w:pPr>
              <w:spacing w:after="0" w:line="240" w:lineRule="auto"/>
              <w:rPr>
                <w:rFonts w:eastAsia="Times New Roman"/>
              </w:rPr>
            </w:pPr>
            <w:r w:rsidRPr="009F0FF2">
              <w:t>Other Schools and Instruction (6116)</w:t>
            </w:r>
          </w:p>
        </w:tc>
        <w:tc>
          <w:tcPr>
            <w:tcW w:w="1620" w:type="dxa"/>
            <w:shd w:val="clear" w:color="auto" w:fill="auto"/>
            <w:noWrap/>
          </w:tcPr>
          <w:p w14:paraId="29748C70" w14:textId="4923DF3C" w:rsidR="00F550F6" w:rsidRPr="00C035EC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FF2">
              <w:t>965</w:t>
            </w:r>
          </w:p>
        </w:tc>
        <w:tc>
          <w:tcPr>
            <w:tcW w:w="1530" w:type="dxa"/>
          </w:tcPr>
          <w:p w14:paraId="773C5BFB" w14:textId="6CBAFC11" w:rsidR="00F550F6" w:rsidRPr="00C035EC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83C25">
              <w:t>7.8%</w:t>
            </w:r>
          </w:p>
        </w:tc>
      </w:tr>
      <w:tr w:rsidR="00F550F6" w:rsidRPr="00C035EC" w14:paraId="17301052" w14:textId="77777777" w:rsidTr="00F550F6">
        <w:trPr>
          <w:trHeight w:val="288"/>
        </w:trPr>
        <w:tc>
          <w:tcPr>
            <w:tcW w:w="6747" w:type="dxa"/>
            <w:shd w:val="clear" w:color="auto" w:fill="auto"/>
            <w:noWrap/>
          </w:tcPr>
          <w:p w14:paraId="12A9E05A" w14:textId="7991F378" w:rsidR="00F550F6" w:rsidRPr="00C035EC" w:rsidRDefault="00F550F6" w:rsidP="00F550F6">
            <w:pPr>
              <w:spacing w:after="0" w:line="240" w:lineRule="auto"/>
              <w:rPr>
                <w:rFonts w:eastAsia="Times New Roman"/>
              </w:rPr>
            </w:pPr>
            <w:r w:rsidRPr="009F0FF2">
              <w:t>Local Government, Excluding Education and Hospitals (9039)</w:t>
            </w:r>
          </w:p>
        </w:tc>
        <w:tc>
          <w:tcPr>
            <w:tcW w:w="1620" w:type="dxa"/>
            <w:shd w:val="clear" w:color="auto" w:fill="auto"/>
            <w:noWrap/>
          </w:tcPr>
          <w:p w14:paraId="1A109EA3" w14:textId="1076A331" w:rsidR="00F550F6" w:rsidRPr="00C035EC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FF2">
              <w:t>376</w:t>
            </w:r>
          </w:p>
        </w:tc>
        <w:tc>
          <w:tcPr>
            <w:tcW w:w="1530" w:type="dxa"/>
          </w:tcPr>
          <w:p w14:paraId="0AA280B3" w14:textId="2C6AFE2A" w:rsidR="00F550F6" w:rsidRPr="00C035EC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83C25">
              <w:t>3.0%</w:t>
            </w:r>
          </w:p>
        </w:tc>
      </w:tr>
      <w:tr w:rsidR="00F550F6" w:rsidRPr="00C035EC" w14:paraId="53529DDA" w14:textId="77777777" w:rsidTr="00F550F6">
        <w:trPr>
          <w:trHeight w:val="288"/>
        </w:trPr>
        <w:tc>
          <w:tcPr>
            <w:tcW w:w="6747" w:type="dxa"/>
            <w:shd w:val="clear" w:color="auto" w:fill="auto"/>
            <w:noWrap/>
          </w:tcPr>
          <w:p w14:paraId="2685C966" w14:textId="0E868C8D" w:rsidR="00F550F6" w:rsidRPr="00220D3F" w:rsidRDefault="00F550F6" w:rsidP="00F550F6">
            <w:pPr>
              <w:spacing w:after="0" w:line="240" w:lineRule="auto"/>
              <w:rPr>
                <w:rFonts w:eastAsia="Times New Roman"/>
              </w:rPr>
            </w:pPr>
            <w:r w:rsidRPr="009F0FF2">
              <w:t>Individual and Family Services (6241)</w:t>
            </w:r>
          </w:p>
        </w:tc>
        <w:tc>
          <w:tcPr>
            <w:tcW w:w="1620" w:type="dxa"/>
            <w:shd w:val="clear" w:color="auto" w:fill="auto"/>
            <w:noWrap/>
          </w:tcPr>
          <w:p w14:paraId="758C1AEE" w14:textId="2CD295BC" w:rsidR="00F550F6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FF2">
              <w:t>182</w:t>
            </w:r>
          </w:p>
        </w:tc>
        <w:tc>
          <w:tcPr>
            <w:tcW w:w="1530" w:type="dxa"/>
          </w:tcPr>
          <w:p w14:paraId="1AF20FBE" w14:textId="24363BDB" w:rsidR="00F550F6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83C25">
              <w:t>1.5%</w:t>
            </w:r>
          </w:p>
        </w:tc>
      </w:tr>
      <w:tr w:rsidR="00F550F6" w:rsidRPr="00C035EC" w14:paraId="5AE9BFFC" w14:textId="77777777" w:rsidTr="00F550F6">
        <w:trPr>
          <w:trHeight w:val="288"/>
        </w:trPr>
        <w:tc>
          <w:tcPr>
            <w:tcW w:w="6747" w:type="dxa"/>
            <w:shd w:val="clear" w:color="auto" w:fill="auto"/>
            <w:noWrap/>
          </w:tcPr>
          <w:p w14:paraId="2B1D5B96" w14:textId="63550579" w:rsidR="00F550F6" w:rsidRPr="00220D3F" w:rsidRDefault="00F550F6" w:rsidP="00F550F6">
            <w:pPr>
              <w:spacing w:after="0" w:line="240" w:lineRule="auto"/>
              <w:rPr>
                <w:rFonts w:eastAsia="Times New Roman"/>
              </w:rPr>
            </w:pPr>
            <w:r w:rsidRPr="009F0FF2">
              <w:t>Other Personal Services (8129)</w:t>
            </w:r>
          </w:p>
        </w:tc>
        <w:tc>
          <w:tcPr>
            <w:tcW w:w="1620" w:type="dxa"/>
            <w:shd w:val="clear" w:color="auto" w:fill="auto"/>
            <w:noWrap/>
          </w:tcPr>
          <w:p w14:paraId="204F6056" w14:textId="0E3CE779" w:rsidR="00F550F6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F0FF2">
              <w:t>177</w:t>
            </w:r>
          </w:p>
        </w:tc>
        <w:tc>
          <w:tcPr>
            <w:tcW w:w="1530" w:type="dxa"/>
          </w:tcPr>
          <w:p w14:paraId="202F8ABA" w14:textId="3D0805F2" w:rsidR="00F550F6" w:rsidRDefault="00F550F6" w:rsidP="00F550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83C25">
              <w:t>1.4%</w:t>
            </w:r>
          </w:p>
        </w:tc>
      </w:tr>
      <w:tr w:rsidR="00F550F6" w:rsidRPr="00C035EC" w14:paraId="6CDA3CD7" w14:textId="77777777" w:rsidTr="00F550F6">
        <w:trPr>
          <w:trHeight w:val="288"/>
        </w:trPr>
        <w:tc>
          <w:tcPr>
            <w:tcW w:w="6747" w:type="dxa"/>
            <w:shd w:val="clear" w:color="auto" w:fill="auto"/>
            <w:noWrap/>
          </w:tcPr>
          <w:p w14:paraId="135FAEDB" w14:textId="5FD44B8E" w:rsidR="00F550F6" w:rsidRPr="009F0FF2" w:rsidRDefault="00F550F6" w:rsidP="00F550F6">
            <w:pPr>
              <w:spacing w:after="0" w:line="240" w:lineRule="auto"/>
            </w:pPr>
            <w:r w:rsidRPr="00F550F6">
              <w:t>Colleges, Universities, and</w:t>
            </w:r>
            <w:r>
              <w:t xml:space="preserve"> Professional Schools (6113)</w:t>
            </w:r>
          </w:p>
        </w:tc>
        <w:tc>
          <w:tcPr>
            <w:tcW w:w="1620" w:type="dxa"/>
            <w:shd w:val="clear" w:color="auto" w:fill="auto"/>
            <w:noWrap/>
          </w:tcPr>
          <w:p w14:paraId="58C3B231" w14:textId="5EEC8A1A" w:rsidR="00F550F6" w:rsidRPr="009F0FF2" w:rsidRDefault="00F550F6" w:rsidP="00F550F6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530" w:type="dxa"/>
          </w:tcPr>
          <w:p w14:paraId="6697E933" w14:textId="77D8EC47" w:rsidR="00F550F6" w:rsidRPr="00A10F71" w:rsidRDefault="00F550F6" w:rsidP="00F550F6">
            <w:pPr>
              <w:spacing w:after="0" w:line="240" w:lineRule="auto"/>
              <w:jc w:val="center"/>
            </w:pPr>
            <w:r w:rsidRPr="00B83C25">
              <w:t>1.0%</w:t>
            </w:r>
          </w:p>
        </w:tc>
      </w:tr>
    </w:tbl>
    <w:p w14:paraId="6B20167B" w14:textId="0CAB9818" w:rsidR="006E3877" w:rsidRPr="006E3877" w:rsidRDefault="006E3877" w:rsidP="006E3877">
      <w:pPr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EMSI 2017.3</w:t>
      </w:r>
    </w:p>
    <w:p w14:paraId="4C9E14D6" w14:textId="311499A5" w:rsidR="001342CC" w:rsidRDefault="006E3877" w:rsidP="001342CC">
      <w:pPr>
        <w:pStyle w:val="NoSpacing"/>
        <w:spacing w:after="120"/>
        <w:rPr>
          <w:b/>
        </w:rPr>
      </w:pPr>
      <w:r>
        <w:rPr>
          <w:b/>
        </w:rPr>
        <w:t>Table 5</w:t>
      </w:r>
      <w:r w:rsidR="001342CC" w:rsidRPr="00552133">
        <w:rPr>
          <w:b/>
        </w:rPr>
        <w:t xml:space="preserve">. Top Employers Posting Jobs </w:t>
      </w:r>
      <w:r>
        <w:rPr>
          <w:b/>
        </w:rPr>
        <w:t xml:space="preserve">in Bay Region and East Bay </w:t>
      </w:r>
      <w:r w:rsidR="006E2B6C">
        <w:rPr>
          <w:b/>
        </w:rPr>
        <w:t>for latest 12 months (Nov. 2016 – Oct. 2017)</w:t>
      </w:r>
    </w:p>
    <w:tbl>
      <w:tblPr>
        <w:tblW w:w="99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7"/>
        <w:gridCol w:w="1260"/>
        <w:gridCol w:w="3960"/>
        <w:gridCol w:w="1080"/>
      </w:tblGrid>
      <w:tr w:rsidR="00335225" w:rsidRPr="008409A0" w14:paraId="23161B89" w14:textId="4F7F8C46" w:rsidTr="00335225">
        <w:trPr>
          <w:trHeight w:val="278"/>
        </w:trPr>
        <w:tc>
          <w:tcPr>
            <w:tcW w:w="3687" w:type="dxa"/>
            <w:shd w:val="clear" w:color="auto" w:fill="F2F8C9" w:themeFill="accent2" w:themeFillTint="33"/>
            <w:noWrap/>
            <w:vAlign w:val="center"/>
            <w:hideMark/>
          </w:tcPr>
          <w:p w14:paraId="767FF6D3" w14:textId="77777777" w:rsidR="00335225" w:rsidRPr="008409A0" w:rsidRDefault="00335225" w:rsidP="00540995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Employer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F2F8C9" w:themeFill="accent2" w:themeFillTint="33"/>
            <w:noWrap/>
            <w:vAlign w:val="center"/>
            <w:hideMark/>
          </w:tcPr>
          <w:p w14:paraId="262CE33B" w14:textId="66F697E7" w:rsidR="00335225" w:rsidRPr="008409A0" w:rsidRDefault="00335225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Bay Region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shd w:val="clear" w:color="auto" w:fill="F2F8C9" w:themeFill="accent2" w:themeFillTint="33"/>
            <w:vAlign w:val="center"/>
          </w:tcPr>
          <w:p w14:paraId="1254A6C9" w14:textId="0663D9E6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Employer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</w:tcPr>
          <w:p w14:paraId="6B354194" w14:textId="60AAC501" w:rsidR="00335225" w:rsidRDefault="00335225" w:rsidP="0054099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East Bay</w:t>
            </w:r>
          </w:p>
        </w:tc>
      </w:tr>
      <w:tr w:rsidR="00335225" w:rsidRPr="00DA0761" w14:paraId="1E177280" w14:textId="7521B709" w:rsidTr="00335225">
        <w:trPr>
          <w:trHeight w:val="260"/>
        </w:trPr>
        <w:tc>
          <w:tcPr>
            <w:tcW w:w="3687" w:type="dxa"/>
            <w:shd w:val="clear" w:color="auto" w:fill="auto"/>
            <w:noWrap/>
            <w:vAlign w:val="center"/>
          </w:tcPr>
          <w:p w14:paraId="222B2D17" w14:textId="1D578A1A" w:rsidR="00335225" w:rsidRPr="00DA0761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696F46">
              <w:t>24 Hour Fitness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6D886B" w14:textId="08CEF11D" w:rsidR="00335225" w:rsidRPr="00DA0761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6F46">
              <w:t>194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2711337" w14:textId="751A0EA9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4664B6">
              <w:t>24 Hour Fitness</w:t>
            </w:r>
          </w:p>
        </w:tc>
        <w:tc>
          <w:tcPr>
            <w:tcW w:w="1080" w:type="dxa"/>
            <w:vAlign w:val="center"/>
          </w:tcPr>
          <w:p w14:paraId="2977C03E" w14:textId="49607691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664B6">
              <w:t>85</w:t>
            </w:r>
          </w:p>
        </w:tc>
      </w:tr>
      <w:tr w:rsidR="00335225" w:rsidRPr="00DA0761" w14:paraId="1B950AFE" w14:textId="77777777" w:rsidTr="00335225">
        <w:trPr>
          <w:trHeight w:val="260"/>
        </w:trPr>
        <w:tc>
          <w:tcPr>
            <w:tcW w:w="3687" w:type="dxa"/>
            <w:shd w:val="clear" w:color="auto" w:fill="auto"/>
            <w:noWrap/>
            <w:vAlign w:val="center"/>
          </w:tcPr>
          <w:p w14:paraId="06D7C392" w14:textId="7C09BBC1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696F46">
              <w:t>Athletes Performance, Inc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765A0F" w14:textId="4A703FC6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6F46">
              <w:t>84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33D106C" w14:textId="14B16D0C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4664B6">
              <w:t>City Of Concord</w:t>
            </w:r>
          </w:p>
        </w:tc>
        <w:tc>
          <w:tcPr>
            <w:tcW w:w="1080" w:type="dxa"/>
            <w:vAlign w:val="center"/>
          </w:tcPr>
          <w:p w14:paraId="3D69B6C2" w14:textId="291AB87F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664B6">
              <w:t>11</w:t>
            </w:r>
          </w:p>
        </w:tc>
      </w:tr>
      <w:tr w:rsidR="00335225" w:rsidRPr="00DA0761" w14:paraId="79527000" w14:textId="77777777" w:rsidTr="00335225">
        <w:trPr>
          <w:trHeight w:val="260"/>
        </w:trPr>
        <w:tc>
          <w:tcPr>
            <w:tcW w:w="3687" w:type="dxa"/>
            <w:shd w:val="clear" w:color="auto" w:fill="auto"/>
            <w:noWrap/>
            <w:vAlign w:val="center"/>
          </w:tcPr>
          <w:p w14:paraId="2CB1308D" w14:textId="1DF8DCF8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696F46">
              <w:t>Medifit Corporate Services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A05410" w14:textId="4CDE352E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6F46">
              <w:t>72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36BA2D0" w14:textId="0124B961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4664B6">
              <w:t>In Shape Health Clubs Incorporated</w:t>
            </w:r>
          </w:p>
        </w:tc>
        <w:tc>
          <w:tcPr>
            <w:tcW w:w="1080" w:type="dxa"/>
            <w:vAlign w:val="center"/>
          </w:tcPr>
          <w:p w14:paraId="35C59E30" w14:textId="0A4AD50B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664B6">
              <w:t>11</w:t>
            </w:r>
          </w:p>
        </w:tc>
      </w:tr>
      <w:tr w:rsidR="00335225" w:rsidRPr="00DA0761" w14:paraId="1D27FBC3" w14:textId="77777777" w:rsidTr="00335225">
        <w:trPr>
          <w:trHeight w:val="260"/>
        </w:trPr>
        <w:tc>
          <w:tcPr>
            <w:tcW w:w="3687" w:type="dxa"/>
            <w:shd w:val="clear" w:color="auto" w:fill="auto"/>
            <w:noWrap/>
            <w:vAlign w:val="center"/>
          </w:tcPr>
          <w:p w14:paraId="17147CA4" w14:textId="53E0C176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696F46">
              <w:t>Accruepartners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FE57EE" w14:textId="467AE164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6F46">
              <w:t>58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F547BE6" w14:textId="73DBB779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4664B6">
              <w:t>American Swim Academy</w:t>
            </w:r>
          </w:p>
        </w:tc>
        <w:tc>
          <w:tcPr>
            <w:tcW w:w="1080" w:type="dxa"/>
            <w:vAlign w:val="center"/>
          </w:tcPr>
          <w:p w14:paraId="437FE95A" w14:textId="484BBF67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664B6">
              <w:t>8</w:t>
            </w:r>
          </w:p>
        </w:tc>
      </w:tr>
      <w:tr w:rsidR="00335225" w:rsidRPr="00DA0761" w14:paraId="6ED9109A" w14:textId="7216DA9E" w:rsidTr="00335225">
        <w:trPr>
          <w:trHeight w:val="260"/>
        </w:trPr>
        <w:tc>
          <w:tcPr>
            <w:tcW w:w="3687" w:type="dxa"/>
            <w:shd w:val="clear" w:color="auto" w:fill="auto"/>
            <w:noWrap/>
            <w:vAlign w:val="center"/>
          </w:tcPr>
          <w:p w14:paraId="04905545" w14:textId="044F2181" w:rsidR="00335225" w:rsidRPr="00DA0761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696F46">
              <w:t>In Shape Health Clubs Incorporated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23F775" w14:textId="219EC0F9" w:rsidR="00335225" w:rsidRPr="00DA0761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6F46">
              <w:t>48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3CB5716" w14:textId="1CFA9F99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4664B6">
              <w:t>Leisure Sports Hospitality</w:t>
            </w:r>
          </w:p>
        </w:tc>
        <w:tc>
          <w:tcPr>
            <w:tcW w:w="1080" w:type="dxa"/>
            <w:vAlign w:val="center"/>
          </w:tcPr>
          <w:p w14:paraId="71CDE644" w14:textId="2A949F2C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664B6">
              <w:t>8</w:t>
            </w:r>
          </w:p>
        </w:tc>
      </w:tr>
      <w:tr w:rsidR="00335225" w:rsidRPr="00DA0761" w14:paraId="0FC4DB35" w14:textId="77777777" w:rsidTr="00335225">
        <w:trPr>
          <w:trHeight w:val="260"/>
        </w:trPr>
        <w:tc>
          <w:tcPr>
            <w:tcW w:w="3687" w:type="dxa"/>
            <w:shd w:val="clear" w:color="auto" w:fill="auto"/>
            <w:noWrap/>
            <w:vAlign w:val="center"/>
          </w:tcPr>
          <w:p w14:paraId="11BA9AD1" w14:textId="433AED99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696F46">
              <w:t>Exos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D2015E" w14:textId="647E99EC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6F46">
              <w:t>36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48AC9AA" w14:textId="22AB36A0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4664B6">
              <w:t>Leisure Sports Incorporated</w:t>
            </w:r>
          </w:p>
        </w:tc>
        <w:tc>
          <w:tcPr>
            <w:tcW w:w="1080" w:type="dxa"/>
            <w:vAlign w:val="center"/>
          </w:tcPr>
          <w:p w14:paraId="198B4AE4" w14:textId="5347BAEB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664B6">
              <w:t>8</w:t>
            </w:r>
          </w:p>
        </w:tc>
      </w:tr>
      <w:tr w:rsidR="00335225" w:rsidRPr="00DA0761" w14:paraId="3E324BD9" w14:textId="0307BD1C" w:rsidTr="00335225">
        <w:trPr>
          <w:trHeight w:val="260"/>
        </w:trPr>
        <w:tc>
          <w:tcPr>
            <w:tcW w:w="3687" w:type="dxa"/>
            <w:shd w:val="clear" w:color="auto" w:fill="auto"/>
            <w:noWrap/>
            <w:vAlign w:val="center"/>
          </w:tcPr>
          <w:p w14:paraId="185EE0A1" w14:textId="2A3FE8A9" w:rsidR="00335225" w:rsidRPr="00DA0761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696F46">
              <w:t>Active Sports Clubs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DC3D8F" w14:textId="133A25F1" w:rsidR="00335225" w:rsidRPr="00DA0761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6F46">
              <w:t>28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CC651CF" w14:textId="01DAA097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4664B6">
              <w:t>Contra Costa Community College District</w:t>
            </w:r>
          </w:p>
        </w:tc>
        <w:tc>
          <w:tcPr>
            <w:tcW w:w="1080" w:type="dxa"/>
            <w:vAlign w:val="center"/>
          </w:tcPr>
          <w:p w14:paraId="5AEE9F21" w14:textId="74A71619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664B6">
              <w:t>6</w:t>
            </w:r>
          </w:p>
        </w:tc>
      </w:tr>
      <w:tr w:rsidR="00335225" w:rsidRPr="00DA0761" w14:paraId="09CECB96" w14:textId="0F5BAB88" w:rsidTr="00335225">
        <w:trPr>
          <w:trHeight w:val="260"/>
        </w:trPr>
        <w:tc>
          <w:tcPr>
            <w:tcW w:w="3687" w:type="dxa"/>
            <w:shd w:val="clear" w:color="auto" w:fill="auto"/>
            <w:noWrap/>
            <w:vAlign w:val="center"/>
          </w:tcPr>
          <w:p w14:paraId="2A94A6D0" w14:textId="5ABF641D" w:rsidR="00335225" w:rsidRPr="00DA0761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696F46">
              <w:t>Crunch Fitness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D05161" w14:textId="26222B16" w:rsidR="00335225" w:rsidRPr="00DA0761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6F46">
              <w:t>24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6998BB79" w14:textId="4907BB90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4664B6">
              <w:t>Renaissance Club Sport</w:t>
            </w:r>
          </w:p>
        </w:tc>
        <w:tc>
          <w:tcPr>
            <w:tcW w:w="1080" w:type="dxa"/>
            <w:vAlign w:val="center"/>
          </w:tcPr>
          <w:p w14:paraId="4AD03229" w14:textId="21CA8CB5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664B6">
              <w:t>6</w:t>
            </w:r>
          </w:p>
        </w:tc>
      </w:tr>
      <w:tr w:rsidR="00335225" w:rsidRPr="00DA0761" w14:paraId="43E477F5" w14:textId="77777777" w:rsidTr="00335225">
        <w:trPr>
          <w:trHeight w:val="260"/>
        </w:trPr>
        <w:tc>
          <w:tcPr>
            <w:tcW w:w="3687" w:type="dxa"/>
            <w:shd w:val="clear" w:color="auto" w:fill="auto"/>
            <w:noWrap/>
            <w:vAlign w:val="center"/>
          </w:tcPr>
          <w:p w14:paraId="7D22CC12" w14:textId="07DBA178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696F46">
              <w:t>University Of California San Francisco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FBD017" w14:textId="0FCE2E19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6F46">
              <w:t>17</w:t>
            </w:r>
          </w:p>
        </w:tc>
        <w:tc>
          <w:tcPr>
            <w:tcW w:w="396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09C8F47" w14:textId="7284C15C" w:rsidR="00335225" w:rsidRDefault="00335225" w:rsidP="00335225">
            <w:pPr>
              <w:spacing w:after="0" w:line="240" w:lineRule="auto"/>
              <w:rPr>
                <w:rFonts w:eastAsia="Times New Roman"/>
              </w:rPr>
            </w:pPr>
            <w:r w:rsidRPr="004664B6">
              <w:t>University Of California Berkeley</w:t>
            </w:r>
          </w:p>
        </w:tc>
        <w:tc>
          <w:tcPr>
            <w:tcW w:w="1080" w:type="dxa"/>
            <w:vAlign w:val="center"/>
          </w:tcPr>
          <w:p w14:paraId="696ADE71" w14:textId="69FADCCE" w:rsidR="00335225" w:rsidRDefault="00335225" w:rsidP="0033522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664B6">
              <w:t>6</w:t>
            </w:r>
          </w:p>
        </w:tc>
      </w:tr>
    </w:tbl>
    <w:p w14:paraId="3EEB3C1E" w14:textId="5AAF927D" w:rsidR="00995018" w:rsidRPr="00823772" w:rsidRDefault="006E3877" w:rsidP="00823772">
      <w:pPr>
        <w:pStyle w:val="NoSpacing"/>
        <w:spacing w:after="120"/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Burning Glass</w:t>
      </w:r>
    </w:p>
    <w:p w14:paraId="3B86B762" w14:textId="77777777" w:rsidR="00D93150" w:rsidRDefault="00D93150">
      <w:pPr>
        <w:rPr>
          <w:rFonts w:asciiTheme="majorHAnsi" w:eastAsiaTheme="majorEastAsia" w:hAnsiTheme="majorHAnsi" w:cstheme="majorBidi"/>
          <w:b/>
          <w:bCs/>
          <w:color w:val="122926" w:themeColor="accent1" w:themeShade="BF"/>
          <w:sz w:val="28"/>
          <w:szCs w:val="28"/>
        </w:rPr>
      </w:pPr>
      <w:r>
        <w:br w:type="page"/>
      </w:r>
    </w:p>
    <w:p w14:paraId="16F635D0" w14:textId="088D9B2D" w:rsidR="00B53E4A" w:rsidRDefault="00B53E4A" w:rsidP="002155A4">
      <w:pPr>
        <w:pStyle w:val="Heading1"/>
      </w:pPr>
      <w:r>
        <w:lastRenderedPageBreak/>
        <w:t>Educational Supply</w:t>
      </w:r>
    </w:p>
    <w:p w14:paraId="648B8600" w14:textId="01AB7FB0" w:rsidR="006011A3" w:rsidRPr="006011A3" w:rsidRDefault="006011A3" w:rsidP="006011A3">
      <w:r>
        <w:t>On the supply side, there are 12 community colleges in the region issuing 35 awards annually on TOP 0835.20 - Fitness Trainer.  There are 4 community colleges in the East Bay sub-region issuing 14 awards annually on this same TOP Code.</w:t>
      </w:r>
    </w:p>
    <w:p w14:paraId="20921463" w14:textId="3D0F374F" w:rsidR="00B53E4A" w:rsidRPr="00552133" w:rsidRDefault="00995792" w:rsidP="008409A0">
      <w:pPr>
        <w:pStyle w:val="NoSpacing"/>
        <w:spacing w:after="120"/>
      </w:pPr>
      <w:r>
        <w:rPr>
          <w:b/>
        </w:rPr>
        <w:t>T</w:t>
      </w:r>
      <w:r w:rsidR="00063D96">
        <w:rPr>
          <w:b/>
        </w:rPr>
        <w:t>able 6</w:t>
      </w:r>
      <w:r w:rsidR="00B53E4A" w:rsidRPr="00552133">
        <w:rPr>
          <w:b/>
        </w:rPr>
        <w:t xml:space="preserve">. </w:t>
      </w:r>
      <w:r w:rsidR="00D60F0E">
        <w:rPr>
          <w:b/>
        </w:rPr>
        <w:t xml:space="preserve">Fitness Trainer Programs </w:t>
      </w:r>
      <w:r>
        <w:rPr>
          <w:b/>
        </w:rPr>
        <w:t xml:space="preserve">on </w:t>
      </w:r>
      <w:r w:rsidR="001C3D65">
        <w:rPr>
          <w:b/>
        </w:rPr>
        <w:t xml:space="preserve">TOP 0835.20 </w:t>
      </w:r>
      <w:r w:rsidR="00D60F0E">
        <w:rPr>
          <w:b/>
        </w:rPr>
        <w:t>in Bay Region</w:t>
      </w:r>
      <w:r w:rsidR="0013093C">
        <w:rPr>
          <w:b/>
        </w:rPr>
        <w:t xml:space="preserve"> </w:t>
      </w:r>
      <w:r w:rsidR="007A2046">
        <w:rPr>
          <w:b/>
        </w:rPr>
        <w:t>or CIP 31.0507 Physical Fitness Technician</w:t>
      </w:r>
    </w:p>
    <w:tbl>
      <w:tblPr>
        <w:tblW w:w="945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2070"/>
        <w:gridCol w:w="1080"/>
        <w:gridCol w:w="2070"/>
        <w:gridCol w:w="900"/>
      </w:tblGrid>
      <w:tr w:rsidR="00995792" w:rsidRPr="008409A0" w14:paraId="2A1F174C" w14:textId="77777777" w:rsidTr="007A2046">
        <w:trPr>
          <w:trHeight w:val="432"/>
          <w:jc w:val="center"/>
        </w:trPr>
        <w:tc>
          <w:tcPr>
            <w:tcW w:w="1620" w:type="dxa"/>
            <w:shd w:val="clear" w:color="auto" w:fill="BEE5FF"/>
            <w:noWrap/>
            <w:vAlign w:val="center"/>
            <w:hideMark/>
          </w:tcPr>
          <w:p w14:paraId="1F24D78F" w14:textId="167C7FA5" w:rsidR="00995792" w:rsidRPr="008409A0" w:rsidRDefault="00995792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College</w:t>
            </w:r>
          </w:p>
        </w:tc>
        <w:tc>
          <w:tcPr>
            <w:tcW w:w="1710" w:type="dxa"/>
            <w:shd w:val="clear" w:color="auto" w:fill="BEE5FF"/>
            <w:vAlign w:val="center"/>
          </w:tcPr>
          <w:p w14:paraId="18838924" w14:textId="25CB934A" w:rsidR="00995792" w:rsidRPr="008409A0" w:rsidRDefault="00995792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Sub-Region</w:t>
            </w:r>
          </w:p>
        </w:tc>
        <w:tc>
          <w:tcPr>
            <w:tcW w:w="2070" w:type="dxa"/>
            <w:shd w:val="clear" w:color="auto" w:fill="BEE5FF"/>
            <w:vAlign w:val="center"/>
            <w:hideMark/>
          </w:tcPr>
          <w:p w14:paraId="18D71ED7" w14:textId="7B237D19" w:rsidR="00995792" w:rsidRPr="008409A0" w:rsidRDefault="00995792" w:rsidP="006B55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CC Headcount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0FC6D22F" w14:textId="789C47FE" w:rsidR="00995792" w:rsidRPr="008409A0" w:rsidRDefault="00995792" w:rsidP="008727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Associate Degrees</w:t>
            </w:r>
          </w:p>
        </w:tc>
        <w:tc>
          <w:tcPr>
            <w:tcW w:w="2070" w:type="dxa"/>
            <w:shd w:val="clear" w:color="auto" w:fill="F2F8C9" w:themeFill="accent2" w:themeFillTint="33"/>
            <w:vAlign w:val="center"/>
            <w:hideMark/>
          </w:tcPr>
          <w:p w14:paraId="597A11C4" w14:textId="77777777" w:rsidR="00995792" w:rsidRPr="008409A0" w:rsidRDefault="00995792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Certificates or Other Credit Awards</w:t>
            </w:r>
          </w:p>
        </w:tc>
        <w:tc>
          <w:tcPr>
            <w:tcW w:w="900" w:type="dxa"/>
            <w:shd w:val="clear" w:color="auto" w:fill="F2F8C9" w:themeFill="accent2" w:themeFillTint="33"/>
            <w:vAlign w:val="center"/>
            <w:hideMark/>
          </w:tcPr>
          <w:p w14:paraId="4CFD3D22" w14:textId="32487C87" w:rsidR="00995792" w:rsidRPr="008409A0" w:rsidRDefault="00995792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 </w:t>
            </w:r>
            <w:r w:rsidRPr="008409A0">
              <w:rPr>
                <w:rFonts w:eastAsia="Times New Roman"/>
              </w:rPr>
              <w:t xml:space="preserve"> Awards</w:t>
            </w:r>
          </w:p>
        </w:tc>
      </w:tr>
      <w:tr w:rsidR="00634BC1" w:rsidRPr="000444C7" w14:paraId="1C0ADCB5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136A231A" w14:textId="4E152884" w:rsidR="00634BC1" w:rsidRPr="000444C7" w:rsidRDefault="00634BC1" w:rsidP="00634BC1">
            <w:pPr>
              <w:spacing w:after="0" w:line="240" w:lineRule="auto"/>
              <w:rPr>
                <w:rFonts w:eastAsia="Times New Roman"/>
              </w:rPr>
            </w:pPr>
            <w:r w:rsidRPr="003B4A97">
              <w:t>Canada</w:t>
            </w:r>
          </w:p>
        </w:tc>
        <w:tc>
          <w:tcPr>
            <w:tcW w:w="1710" w:type="dxa"/>
            <w:vAlign w:val="center"/>
          </w:tcPr>
          <w:p w14:paraId="33377C2E" w14:textId="13945C79" w:rsidR="00634BC1" w:rsidRPr="000444C7" w:rsidRDefault="00634BC1" w:rsidP="00634BC1">
            <w:pPr>
              <w:spacing w:after="0" w:line="240" w:lineRule="auto"/>
              <w:rPr>
                <w:rFonts w:eastAsia="Times New Roman"/>
              </w:rPr>
            </w:pPr>
            <w:r w:rsidRPr="003B4A97">
              <w:t>Mid-Peninsula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9D14EF2" w14:textId="70C65878" w:rsidR="00634BC1" w:rsidRPr="000444C7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A2046">
              <w:rPr>
                <w:rFonts w:eastAsia="Times New Roman"/>
                <w:sz w:val="18"/>
              </w:rPr>
              <w:t>on another TOP or n&lt;10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CE8417" w14:textId="30F3A072" w:rsidR="00634BC1" w:rsidRPr="000444C7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6AE2898" w14:textId="5806C960" w:rsidR="00634BC1" w:rsidRPr="000444C7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B39292" w14:textId="261DBDAB" w:rsidR="00634BC1" w:rsidRPr="000444C7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34BC1" w:rsidRPr="000444C7" w14:paraId="22789C16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69822F4D" w14:textId="3DAC433B" w:rsidR="00634BC1" w:rsidRDefault="00634BC1" w:rsidP="00634BC1">
            <w:pPr>
              <w:spacing w:after="0" w:line="240" w:lineRule="auto"/>
            </w:pPr>
            <w:r w:rsidRPr="003B4A97">
              <w:t>Diablo Valley</w:t>
            </w:r>
          </w:p>
        </w:tc>
        <w:tc>
          <w:tcPr>
            <w:tcW w:w="1710" w:type="dxa"/>
            <w:vAlign w:val="center"/>
          </w:tcPr>
          <w:p w14:paraId="425D7CCE" w14:textId="149C0DE5" w:rsidR="00634BC1" w:rsidRDefault="00634BC1" w:rsidP="00634BC1">
            <w:pPr>
              <w:spacing w:after="0" w:line="240" w:lineRule="auto"/>
              <w:rPr>
                <w:rFonts w:eastAsia="Times New Roman"/>
              </w:rPr>
            </w:pPr>
            <w:r w:rsidRPr="003B4A97">
              <w:t>East Bay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789D0E4" w14:textId="2BEAF0E0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1F7D71" w14:textId="59F2A331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C1C1DE2" w14:textId="2C2F0BD6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DB34C08" w14:textId="73FF07C1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634BC1" w:rsidRPr="000444C7" w14:paraId="626B1E56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021524DC" w14:textId="7DAD1F00" w:rsidR="00634BC1" w:rsidRDefault="00634BC1" w:rsidP="00634BC1">
            <w:pPr>
              <w:spacing w:after="0" w:line="240" w:lineRule="auto"/>
            </w:pPr>
            <w:r w:rsidRPr="00430D63">
              <w:t>Gavilan</w:t>
            </w:r>
          </w:p>
        </w:tc>
        <w:tc>
          <w:tcPr>
            <w:tcW w:w="1710" w:type="dxa"/>
            <w:vAlign w:val="center"/>
          </w:tcPr>
          <w:p w14:paraId="0033B6A3" w14:textId="758B4333" w:rsidR="00634BC1" w:rsidRDefault="00634BC1" w:rsidP="00634BC1">
            <w:pPr>
              <w:spacing w:after="0" w:line="240" w:lineRule="auto"/>
              <w:rPr>
                <w:rFonts w:eastAsia="Times New Roman"/>
              </w:rPr>
            </w:pPr>
            <w:r w:rsidRPr="00430D63">
              <w:t>Silicon Valley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AF22CDC" w14:textId="2BA59D5A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A2046">
              <w:rPr>
                <w:rFonts w:eastAsia="Times New Roman"/>
                <w:sz w:val="18"/>
              </w:rPr>
              <w:t>on another TOP or n&lt;10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AFD3C1" w14:textId="411F4C93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F5B428B" w14:textId="2136F683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14A782" w14:textId="2CACECD5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34BC1" w:rsidRPr="000444C7" w14:paraId="644CDA30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491EA575" w14:textId="7A9DF3A2" w:rsidR="00634BC1" w:rsidRDefault="00634BC1" w:rsidP="00634BC1">
            <w:pPr>
              <w:spacing w:after="0" w:line="240" w:lineRule="auto"/>
            </w:pPr>
            <w:r w:rsidRPr="00430D63">
              <w:t>Laney</w:t>
            </w:r>
          </w:p>
        </w:tc>
        <w:tc>
          <w:tcPr>
            <w:tcW w:w="1710" w:type="dxa"/>
            <w:vAlign w:val="center"/>
          </w:tcPr>
          <w:p w14:paraId="37BE5DFC" w14:textId="189894A6" w:rsidR="00634BC1" w:rsidRDefault="00634BC1" w:rsidP="00634BC1">
            <w:pPr>
              <w:spacing w:after="0" w:line="240" w:lineRule="auto"/>
              <w:rPr>
                <w:rFonts w:eastAsia="Times New Roman"/>
              </w:rPr>
            </w:pPr>
            <w:r w:rsidRPr="00430D63">
              <w:t>East Bay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D285647" w14:textId="07708C81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A2046">
              <w:rPr>
                <w:rFonts w:eastAsia="Times New Roman"/>
                <w:sz w:val="18"/>
              </w:rPr>
              <w:t>on another TOP or n&lt;10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82B171" w14:textId="2408B406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3DE191D" w14:textId="747D1002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7637F1" w14:textId="22B3ED42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34BC1" w:rsidRPr="000444C7" w14:paraId="18228F5D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69ECD83F" w14:textId="308B7574" w:rsidR="00634BC1" w:rsidRDefault="00634BC1" w:rsidP="00634BC1">
            <w:pPr>
              <w:spacing w:after="0" w:line="240" w:lineRule="auto"/>
            </w:pPr>
            <w:r w:rsidRPr="00430D63">
              <w:t>Merritt</w:t>
            </w:r>
          </w:p>
        </w:tc>
        <w:tc>
          <w:tcPr>
            <w:tcW w:w="1710" w:type="dxa"/>
            <w:vAlign w:val="center"/>
          </w:tcPr>
          <w:p w14:paraId="3E30DD07" w14:textId="7125B21D" w:rsidR="00634BC1" w:rsidRDefault="00634BC1" w:rsidP="00634BC1">
            <w:pPr>
              <w:spacing w:after="0" w:line="240" w:lineRule="auto"/>
              <w:rPr>
                <w:rFonts w:eastAsia="Times New Roman"/>
              </w:rPr>
            </w:pPr>
            <w:r w:rsidRPr="00430D63">
              <w:t>East Bay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39C1DD9" w14:textId="393F30AF" w:rsidR="00634BC1" w:rsidRDefault="00634BC1" w:rsidP="00634BC1">
            <w:pPr>
              <w:spacing w:after="0" w:line="240" w:lineRule="auto"/>
              <w:rPr>
                <w:rFonts w:eastAsia="Times New Roman"/>
              </w:rPr>
            </w:pPr>
            <w:r w:rsidRPr="007A2046">
              <w:rPr>
                <w:rFonts w:eastAsia="Times New Roman"/>
                <w:sz w:val="18"/>
              </w:rPr>
              <w:t>on another TOP or n&lt;10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31F289" w14:textId="57F93E1F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2325067" w14:textId="51110C65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F436911" w14:textId="1BE1B2A5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34BC1" w:rsidRPr="000444C7" w14:paraId="169E4A6C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00E2A2A1" w14:textId="4E2EED9B" w:rsidR="00634BC1" w:rsidRDefault="00634BC1" w:rsidP="00634BC1">
            <w:pPr>
              <w:spacing w:after="0" w:line="240" w:lineRule="auto"/>
            </w:pPr>
            <w:r w:rsidRPr="00430D63">
              <w:t>Mission</w:t>
            </w:r>
          </w:p>
        </w:tc>
        <w:tc>
          <w:tcPr>
            <w:tcW w:w="1710" w:type="dxa"/>
            <w:vAlign w:val="center"/>
          </w:tcPr>
          <w:p w14:paraId="1185A4AD" w14:textId="795E42E0" w:rsidR="00634BC1" w:rsidRDefault="00634BC1" w:rsidP="00634BC1">
            <w:pPr>
              <w:spacing w:after="0" w:line="240" w:lineRule="auto"/>
              <w:rPr>
                <w:rFonts w:eastAsia="Times New Roman"/>
              </w:rPr>
            </w:pPr>
            <w:r w:rsidRPr="00430D63">
              <w:t>Silicon Valley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F0B3E70" w14:textId="568146AB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673FDD" w14:textId="25145228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D09FC77" w14:textId="2278C23C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32752C0" w14:textId="7CB7DACC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34BC1" w:rsidRPr="000444C7" w14:paraId="618A4C0E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735B41C5" w14:textId="303876F9" w:rsidR="00634BC1" w:rsidRDefault="00634BC1" w:rsidP="00634BC1">
            <w:pPr>
              <w:spacing w:after="0" w:line="240" w:lineRule="auto"/>
            </w:pPr>
            <w:r w:rsidRPr="00430D63">
              <w:t>Monterey</w:t>
            </w:r>
          </w:p>
        </w:tc>
        <w:tc>
          <w:tcPr>
            <w:tcW w:w="1710" w:type="dxa"/>
            <w:vAlign w:val="center"/>
          </w:tcPr>
          <w:p w14:paraId="0EF716B5" w14:textId="79992868" w:rsidR="00634BC1" w:rsidRDefault="00634BC1" w:rsidP="00634BC1">
            <w:pPr>
              <w:spacing w:after="0" w:line="240" w:lineRule="auto"/>
              <w:rPr>
                <w:rFonts w:eastAsia="Times New Roman"/>
              </w:rPr>
            </w:pPr>
            <w:r>
              <w:t>SC &amp; Monterey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82EE636" w14:textId="77E6D22D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4271E4" w14:textId="5953EEE0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2183495" w14:textId="1C5F7FA0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A6229A" w14:textId="42A85954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34BC1" w:rsidRPr="000444C7" w14:paraId="1F601EA4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0F80ED05" w14:textId="0B87C3C3" w:rsidR="00634BC1" w:rsidRPr="00430D63" w:rsidRDefault="00634BC1" w:rsidP="00634BC1">
            <w:pPr>
              <w:spacing w:after="0" w:line="240" w:lineRule="auto"/>
            </w:pPr>
            <w:r w:rsidRPr="00D57522">
              <w:t>Ohlone</w:t>
            </w:r>
          </w:p>
        </w:tc>
        <w:tc>
          <w:tcPr>
            <w:tcW w:w="1710" w:type="dxa"/>
            <w:vAlign w:val="center"/>
          </w:tcPr>
          <w:p w14:paraId="601190F0" w14:textId="726DB7EC" w:rsidR="00634BC1" w:rsidRDefault="00634BC1" w:rsidP="00634BC1">
            <w:pPr>
              <w:spacing w:after="0" w:line="240" w:lineRule="auto"/>
            </w:pPr>
            <w:r w:rsidRPr="00D57522">
              <w:t>East Bay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CF222E7" w14:textId="517DFD96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A2046">
              <w:rPr>
                <w:rFonts w:eastAsia="Times New Roman"/>
                <w:sz w:val="18"/>
              </w:rPr>
              <w:t>on another TOP or n&lt;10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031B7FC" w14:textId="73F1C366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E6BFDA3" w14:textId="4B459C86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FEE2DCE" w14:textId="48EAB559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34BC1" w:rsidRPr="000444C7" w14:paraId="138133AB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6331B6F6" w14:textId="7635DFC1" w:rsidR="00634BC1" w:rsidRPr="00430D63" w:rsidRDefault="00634BC1" w:rsidP="00634BC1">
            <w:pPr>
              <w:spacing w:after="0" w:line="240" w:lineRule="auto"/>
            </w:pPr>
            <w:r w:rsidRPr="00D57522">
              <w:t>San Mateo</w:t>
            </w:r>
          </w:p>
        </w:tc>
        <w:tc>
          <w:tcPr>
            <w:tcW w:w="1710" w:type="dxa"/>
            <w:vAlign w:val="center"/>
          </w:tcPr>
          <w:p w14:paraId="0544ED90" w14:textId="0BD5D53E" w:rsidR="00634BC1" w:rsidRDefault="00634BC1" w:rsidP="00634BC1">
            <w:pPr>
              <w:spacing w:after="0" w:line="240" w:lineRule="auto"/>
            </w:pPr>
            <w:r w:rsidRPr="00D57522">
              <w:t>Mid-Peninsula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05A59E5" w14:textId="0129BFDD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3782F3" w14:textId="363564ED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DA79F89" w14:textId="1B5BD955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2A01CE4" w14:textId="4DC7EA90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34BC1" w:rsidRPr="000444C7" w14:paraId="0D190684" w14:textId="77777777" w:rsidTr="007A2046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0E057315" w14:textId="628C4C97" w:rsidR="00634BC1" w:rsidRPr="00430D63" w:rsidRDefault="00634BC1" w:rsidP="00634BC1">
            <w:pPr>
              <w:spacing w:after="0" w:line="240" w:lineRule="auto"/>
            </w:pPr>
            <w:r w:rsidRPr="008E04D6">
              <w:t>Santa Rosa</w:t>
            </w:r>
          </w:p>
        </w:tc>
        <w:tc>
          <w:tcPr>
            <w:tcW w:w="1710" w:type="dxa"/>
            <w:vAlign w:val="center"/>
          </w:tcPr>
          <w:p w14:paraId="021CB277" w14:textId="3B633378" w:rsidR="00634BC1" w:rsidRDefault="00634BC1" w:rsidP="00634BC1">
            <w:pPr>
              <w:spacing w:after="0" w:line="240" w:lineRule="auto"/>
            </w:pPr>
            <w:r w:rsidRPr="008E04D6">
              <w:t>North Bay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1F73DCC" w14:textId="73F2D351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0A884A" w14:textId="2C2B541D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01B4CCF" w14:textId="793CA938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5E7771" w14:textId="1ABEB855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634BC1" w:rsidRPr="000444C7" w14:paraId="3AE25333" w14:textId="77777777" w:rsidTr="007A2046">
        <w:trPr>
          <w:trHeight w:val="305"/>
          <w:jc w:val="center"/>
        </w:trPr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1BAEFA" w14:textId="67BA4AAC" w:rsidR="00634BC1" w:rsidRPr="00430D63" w:rsidRDefault="00634BC1" w:rsidP="00634BC1">
            <w:pPr>
              <w:spacing w:after="0" w:line="240" w:lineRule="auto"/>
            </w:pPr>
            <w:r w:rsidRPr="008E04D6">
              <w:t>Solano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146911" w14:textId="70CF9EA5" w:rsidR="00634BC1" w:rsidRDefault="00634BC1" w:rsidP="00634BC1">
            <w:pPr>
              <w:spacing w:after="0" w:line="240" w:lineRule="auto"/>
            </w:pPr>
            <w:r w:rsidRPr="008E04D6">
              <w:t>North Bay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0F6626" w14:textId="02D540B7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CEA9C2" w14:textId="61E0BA4E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5324F5" w14:textId="4990C9D4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BDAEA8" w14:textId="51BA8821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34BC1" w:rsidRPr="000444C7" w14:paraId="66DC75DB" w14:textId="77777777" w:rsidTr="007A2046">
        <w:trPr>
          <w:trHeight w:val="305"/>
          <w:jc w:val="center"/>
        </w:trPr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596AD0" w14:textId="01F4CE70" w:rsidR="00634BC1" w:rsidRPr="008E04D6" w:rsidRDefault="00634BC1" w:rsidP="00634BC1">
            <w:pPr>
              <w:spacing w:after="0" w:line="240" w:lineRule="auto"/>
            </w:pPr>
            <w:r>
              <w:t>West Valley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639304" w14:textId="4081E722" w:rsidR="00634BC1" w:rsidRPr="008E04D6" w:rsidRDefault="00634BC1" w:rsidP="00634BC1">
            <w:pPr>
              <w:spacing w:after="0" w:line="240" w:lineRule="auto"/>
            </w:pPr>
            <w:r>
              <w:t>Silicon Valley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0BD80B" w14:textId="78AC32EB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6C04CD" w14:textId="2D4D34D4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00E80B" w14:textId="56D64648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D2B0FC" w14:textId="41A2ABCC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34BC1" w:rsidRPr="000444C7" w14:paraId="61A433D2" w14:textId="77777777" w:rsidTr="002812E2">
        <w:trPr>
          <w:trHeight w:val="305"/>
          <w:jc w:val="center"/>
        </w:trPr>
        <w:tc>
          <w:tcPr>
            <w:tcW w:w="3330" w:type="dxa"/>
            <w:gridSpan w:val="2"/>
            <w:shd w:val="clear" w:color="auto" w:fill="BFBFBF" w:themeFill="background1" w:themeFillShade="BF"/>
            <w:noWrap/>
            <w:vAlign w:val="center"/>
          </w:tcPr>
          <w:p w14:paraId="0116F7A0" w14:textId="213E9E1E" w:rsidR="00634BC1" w:rsidRPr="00D60F0E" w:rsidRDefault="00634BC1" w:rsidP="00634BC1">
            <w:pPr>
              <w:spacing w:after="0" w:line="240" w:lineRule="auto"/>
              <w:rPr>
                <w:b/>
              </w:rPr>
            </w:pPr>
            <w:r w:rsidRPr="00D60F0E">
              <w:rPr>
                <w:b/>
              </w:rPr>
              <w:t>Total</w:t>
            </w:r>
            <w:r>
              <w:rPr>
                <w:b/>
              </w:rPr>
              <w:t xml:space="preserve"> Bay Region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692671F7" w14:textId="50C80126" w:rsidR="00634BC1" w:rsidRPr="00D60F0E" w:rsidRDefault="00634BC1" w:rsidP="00634BC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858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02EEFD75" w14:textId="29B11D56" w:rsidR="00634BC1" w:rsidRPr="00D60F0E" w:rsidRDefault="00634BC1" w:rsidP="00634BC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257E1F96" w14:textId="2E26864E" w:rsidR="00634BC1" w:rsidRPr="00D60F0E" w:rsidRDefault="00634BC1" w:rsidP="00634BC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728E8C2B" w14:textId="4D0411C2" w:rsidR="00634BC1" w:rsidRPr="00D60F0E" w:rsidRDefault="00634BC1" w:rsidP="00634BC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</w:t>
            </w:r>
          </w:p>
        </w:tc>
      </w:tr>
      <w:tr w:rsidR="00634BC1" w:rsidRPr="000444C7" w14:paraId="3CC1A8B7" w14:textId="77777777" w:rsidTr="002812E2">
        <w:trPr>
          <w:trHeight w:val="305"/>
          <w:jc w:val="center"/>
        </w:trPr>
        <w:tc>
          <w:tcPr>
            <w:tcW w:w="3330" w:type="dxa"/>
            <w:gridSpan w:val="2"/>
            <w:shd w:val="clear" w:color="auto" w:fill="BFBFBF" w:themeFill="background1" w:themeFillShade="BF"/>
            <w:noWrap/>
            <w:vAlign w:val="center"/>
          </w:tcPr>
          <w:p w14:paraId="17E6D99A" w14:textId="7BD415F0" w:rsidR="00634BC1" w:rsidRPr="00D60F0E" w:rsidRDefault="00634BC1" w:rsidP="00634B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East Bay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0E36B11B" w14:textId="2BEEF1F3" w:rsidR="00634BC1" w:rsidRDefault="00B52589" w:rsidP="00634BC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120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63350936" w14:textId="23D40711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04AF437F" w14:textId="05BB2A91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52BD21AC" w14:textId="65262892" w:rsidR="00634BC1" w:rsidRDefault="00634BC1" w:rsidP="00634BC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</w:tr>
    </w:tbl>
    <w:p w14:paraId="6D34E871" w14:textId="7CF69DB8" w:rsidR="009D39E7" w:rsidRDefault="0087274C" w:rsidP="006B55FA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 Data Mart and Launchboard</w:t>
      </w:r>
    </w:p>
    <w:p w14:paraId="3272B2D0" w14:textId="5FDA4904" w:rsidR="0087274C" w:rsidRDefault="0087274C" w:rsidP="00AB0473">
      <w:pPr>
        <w:spacing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>Headcount of students who took one or more courses is for 2015-16.  Associate degrees and Certificates for Community Colleges is</w:t>
      </w:r>
      <w:r w:rsidR="00995792">
        <w:rPr>
          <w:sz w:val="20"/>
          <w:szCs w:val="20"/>
        </w:rPr>
        <w:t xml:space="preserve"> the annual average for 2014-17.</w:t>
      </w:r>
      <w:r w:rsidR="007A2046">
        <w:rPr>
          <w:sz w:val="20"/>
          <w:szCs w:val="20"/>
        </w:rPr>
        <w:t xml:space="preserve"> </w:t>
      </w:r>
    </w:p>
    <w:p w14:paraId="20E7AC43" w14:textId="77777777" w:rsidR="00197AEF" w:rsidRDefault="00197AEF" w:rsidP="00197AEF">
      <w:pPr>
        <w:pStyle w:val="Heading1"/>
      </w:pPr>
      <w:r>
        <w:t>Gap Analysis</w:t>
      </w:r>
    </w:p>
    <w:p w14:paraId="72C83CCF" w14:textId="315C7604" w:rsidR="00197AEF" w:rsidRDefault="00197AEF" w:rsidP="00197AEF">
      <w:pPr>
        <w:spacing w:line="240" w:lineRule="auto"/>
      </w:pPr>
      <w:r>
        <w:t>The labor market gap is large in the Bay region for this occupation with a</w:t>
      </w:r>
      <w:r w:rsidR="006011A3">
        <w:t>nnual openings of 2,31</w:t>
      </w:r>
      <w:r>
        <w:t>5 and annual supply of 35 community college students. This represen</w:t>
      </w:r>
      <w:r w:rsidR="006011A3">
        <w:t>ts an undersupply of about 2,280</w:t>
      </w:r>
      <w:r>
        <w:t xml:space="preserve"> students. In the East Bay sub-region, the gap is also significant, with annual openings of 626 and annual supply of 14</w:t>
      </w:r>
      <w:r w:rsidR="00D93150">
        <w:t xml:space="preserve"> </w:t>
      </w:r>
      <w:r>
        <w:t xml:space="preserve">students.  This represents an undersupply of about 612 students. </w:t>
      </w:r>
    </w:p>
    <w:p w14:paraId="1AE4D352" w14:textId="67060684" w:rsidR="002155A4" w:rsidRDefault="002155A4" w:rsidP="002155A4">
      <w:pPr>
        <w:pStyle w:val="Heading1"/>
      </w:pPr>
      <w:r>
        <w:t>Student Outcomes</w:t>
      </w:r>
    </w:p>
    <w:p w14:paraId="3F07562F" w14:textId="432844DB" w:rsidR="00197AEF" w:rsidRDefault="00C673BF" w:rsidP="00D93150">
      <w:pPr>
        <w:spacing w:after="60" w:line="240" w:lineRule="auto"/>
      </w:pPr>
      <w:r>
        <w:t xml:space="preserve">Based on the information available in the CTE Launchboard, </w:t>
      </w:r>
      <w:r w:rsidR="00A01C7D">
        <w:t>students taking course</w:t>
      </w:r>
      <w:r w:rsidR="00B52589">
        <w:t>s on T</w:t>
      </w:r>
      <w:r w:rsidR="002E6C51">
        <w:t xml:space="preserve">OP code 0835.30 </w:t>
      </w:r>
      <w:r w:rsidR="006011A3">
        <w:t xml:space="preserve">- </w:t>
      </w:r>
      <w:r w:rsidR="002E6C51">
        <w:t xml:space="preserve">Fitness Trainer in the Bay Region have slightly lower employment rates, median change in earnings, and attainment of a living wage than the statewide medians for those metrics. </w:t>
      </w:r>
    </w:p>
    <w:p w14:paraId="505E0FDA" w14:textId="7AE65162" w:rsidR="00197AEF" w:rsidRDefault="00197AEF" w:rsidP="00D9315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Students on this TOP code at </w:t>
      </w:r>
      <w:r w:rsidR="002E6C51">
        <w:t xml:space="preserve">Santa Rosa </w:t>
      </w:r>
      <w:r>
        <w:t>have</w:t>
      </w:r>
      <w:r w:rsidR="002E6C51">
        <w:t xml:space="preserve"> the highest rate of employme</w:t>
      </w:r>
      <w:r>
        <w:t>nt in 2014-15 in the state</w:t>
      </w:r>
      <w:r w:rsidR="006011A3">
        <w:t>.</w:t>
      </w:r>
    </w:p>
    <w:p w14:paraId="22D2E9AF" w14:textId="6D3309D6" w:rsidR="00197AEF" w:rsidRDefault="00197AEF" w:rsidP="00D93150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2E6C51">
        <w:t xml:space="preserve">tudents on this TOP code at Diablo Valley </w:t>
      </w:r>
      <w:r>
        <w:t>have</w:t>
      </w:r>
      <w:r w:rsidR="002E6C51">
        <w:t xml:space="preserve"> the highest median wage gain in the state in 2014-15.</w:t>
      </w:r>
      <w:r w:rsidR="00852371">
        <w:t xml:space="preserve"> </w:t>
      </w:r>
    </w:p>
    <w:p w14:paraId="5A0D44F6" w14:textId="77777777" w:rsidR="00D93150" w:rsidRPr="00D93150" w:rsidRDefault="00D93150" w:rsidP="00D93150">
      <w:pPr>
        <w:pStyle w:val="ListParagraph"/>
        <w:spacing w:line="240" w:lineRule="auto"/>
        <w:rPr>
          <w:sz w:val="16"/>
          <w:szCs w:val="16"/>
        </w:rPr>
      </w:pPr>
    </w:p>
    <w:p w14:paraId="578BAF47" w14:textId="5486E3B8" w:rsidR="00C673BF" w:rsidRDefault="00197AEF" w:rsidP="00D93150">
      <w:pPr>
        <w:pStyle w:val="ListParagraph"/>
        <w:spacing w:line="240" w:lineRule="auto"/>
        <w:ind w:left="0"/>
      </w:pPr>
      <w:r>
        <w:t>However, l</w:t>
      </w:r>
      <w:r w:rsidR="00852371">
        <w:t>ookin</w:t>
      </w:r>
      <w:r w:rsidR="006011A3">
        <w:t>g at outcomes data on this TOP</w:t>
      </w:r>
      <w:r w:rsidR="00852371">
        <w:t xml:space="preserve"> code is difficult because a lot of course</w:t>
      </w:r>
      <w:r w:rsidR="006011A3">
        <w:t>s</w:t>
      </w:r>
      <w:r w:rsidR="00852371">
        <w:t xml:space="preserve"> are probably coded to </w:t>
      </w:r>
      <w:r w:rsidR="006011A3">
        <w:t xml:space="preserve">the four-digit TOP </w:t>
      </w:r>
      <w:r w:rsidR="00852371">
        <w:t xml:space="preserve">0835.00 </w:t>
      </w:r>
      <w:r w:rsidR="006011A3">
        <w:t xml:space="preserve">- </w:t>
      </w:r>
      <w:r w:rsidR="00852371">
        <w:t xml:space="preserve">Physical Education. Therefore, the outcomes data for those students wouldn’t show up under </w:t>
      </w:r>
      <w:r w:rsidR="006011A3">
        <w:t xml:space="preserve">TOP </w:t>
      </w:r>
      <w:r w:rsidR="00852371">
        <w:t>0835.20</w:t>
      </w:r>
      <w:r w:rsidR="006011A3">
        <w:t xml:space="preserve"> -</w:t>
      </w:r>
      <w:r>
        <w:t xml:space="preserve"> Fitness Trainer</w:t>
      </w:r>
      <w:r w:rsidR="00852371">
        <w:t xml:space="preserve">. </w:t>
      </w:r>
      <w:r w:rsidR="006011A3">
        <w:t xml:space="preserve">There are many courses on the TOP </w:t>
      </w:r>
      <w:r>
        <w:t>code for Physical Education</w:t>
      </w:r>
      <w:r w:rsidR="006011A3">
        <w:t xml:space="preserve"> </w:t>
      </w:r>
      <w:r>
        <w:t xml:space="preserve">with 49,847 students taking courses in the Bay Region in 2015-16.  Therefore looking at outcomes for </w:t>
      </w:r>
      <w:r w:rsidR="006011A3">
        <w:t xml:space="preserve">students taking courses on </w:t>
      </w:r>
      <w:r>
        <w:t xml:space="preserve">TOP </w:t>
      </w:r>
      <w:r w:rsidR="006011A3">
        <w:t xml:space="preserve">0835.00 </w:t>
      </w:r>
      <w:r>
        <w:t>would not help us determine the outcomes for the Fitness Trainer programs.</w:t>
      </w:r>
    </w:p>
    <w:p w14:paraId="330EE557" w14:textId="77777777" w:rsidR="00D93150" w:rsidRDefault="00D93150">
      <w:pPr>
        <w:rPr>
          <w:b/>
        </w:rPr>
      </w:pPr>
      <w:r>
        <w:rPr>
          <w:b/>
        </w:rPr>
        <w:br w:type="page"/>
      </w:r>
    </w:p>
    <w:p w14:paraId="3DD38413" w14:textId="37338B2E" w:rsidR="00197AEF" w:rsidRPr="00197AEF" w:rsidRDefault="00197AEF" w:rsidP="00197AEF">
      <w:pPr>
        <w:spacing w:after="0"/>
        <w:rPr>
          <w:b/>
        </w:rPr>
      </w:pPr>
      <w:r>
        <w:rPr>
          <w:b/>
        </w:rPr>
        <w:lastRenderedPageBreak/>
        <w:t xml:space="preserve">Table 7. </w:t>
      </w:r>
      <w:r w:rsidR="005C7AE7">
        <w:rPr>
          <w:b/>
        </w:rPr>
        <w:t xml:space="preserve">Four Employment Outcomes Metrics for Students Who Took Courses on </w:t>
      </w:r>
      <w:r w:rsidR="006011A3">
        <w:rPr>
          <w:b/>
        </w:rPr>
        <w:t xml:space="preserve">TOP </w:t>
      </w:r>
      <w:r w:rsidR="00B52589">
        <w:rPr>
          <w:b/>
        </w:rPr>
        <w:t xml:space="preserve">0835.20 </w:t>
      </w:r>
      <w:r w:rsidR="006011A3">
        <w:rPr>
          <w:b/>
        </w:rPr>
        <w:t xml:space="preserve">- </w:t>
      </w:r>
      <w:r w:rsidR="00B52589">
        <w:rPr>
          <w:b/>
        </w:rPr>
        <w:t>Fitness Trainer</w:t>
      </w:r>
      <w:r w:rsidR="00A01C7D">
        <w:rPr>
          <w:b/>
        </w:rPr>
        <w:t xml:space="preserve"> at </w:t>
      </w:r>
      <w:r w:rsidR="00B52589">
        <w:rPr>
          <w:b/>
        </w:rPr>
        <w:t>Bay Region Colleges</w:t>
      </w:r>
      <w:r>
        <w:t xml:space="preserve"> 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065"/>
        <w:gridCol w:w="1440"/>
        <w:gridCol w:w="1170"/>
        <w:gridCol w:w="1260"/>
        <w:gridCol w:w="1710"/>
        <w:gridCol w:w="1440"/>
        <w:gridCol w:w="990"/>
      </w:tblGrid>
      <w:tr w:rsidR="00032D63" w:rsidRPr="007D7027" w14:paraId="48406744" w14:textId="77777777" w:rsidTr="00032D63">
        <w:tc>
          <w:tcPr>
            <w:tcW w:w="2065" w:type="dxa"/>
            <w:vAlign w:val="center"/>
          </w:tcPr>
          <w:p w14:paraId="1D070D20" w14:textId="77777777" w:rsidR="00032D63" w:rsidRDefault="00032D63" w:rsidP="005D4EE4">
            <w:pPr>
              <w:jc w:val="center"/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1440" w:type="dxa"/>
            <w:vAlign w:val="center"/>
          </w:tcPr>
          <w:p w14:paraId="328F3A46" w14:textId="77777777" w:rsidR="00032D63" w:rsidRPr="007D7027" w:rsidRDefault="00032D63" w:rsidP="005D4EE4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Region </w:t>
            </w:r>
            <w:r w:rsidRPr="007D7027">
              <w:rPr>
                <w:b/>
                <w:sz w:val="20"/>
                <w:szCs w:val="20"/>
              </w:rPr>
              <w:t>(All Programs)</w:t>
            </w:r>
          </w:p>
        </w:tc>
        <w:tc>
          <w:tcPr>
            <w:tcW w:w="1170" w:type="dxa"/>
            <w:vAlign w:val="center"/>
          </w:tcPr>
          <w:p w14:paraId="3BBB6B5E" w14:textId="37A83D27" w:rsidR="00032D63" w:rsidRPr="007D7027" w:rsidRDefault="00032D63" w:rsidP="005D4EE4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State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0835.20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012CA1F" w14:textId="3730657A" w:rsidR="00032D63" w:rsidRPr="007D7027" w:rsidRDefault="00032D63" w:rsidP="005D4EE4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Bay Region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0835.20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0BE0B9FE" w14:textId="0FEF6161" w:rsidR="00032D63" w:rsidRPr="007D7027" w:rsidRDefault="00032D63" w:rsidP="005D4EE4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 xml:space="preserve">East Bay Sub-Region </w:t>
            </w:r>
            <w:r w:rsidRPr="007D702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0835.20</w:t>
            </w:r>
            <w:r w:rsidRPr="007D70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vAlign w:val="center"/>
          </w:tcPr>
          <w:p w14:paraId="4867915D" w14:textId="5E4238A8" w:rsidR="00032D63" w:rsidRPr="007D7027" w:rsidRDefault="00032D63" w:rsidP="005D4EE4">
            <w:pPr>
              <w:jc w:val="center"/>
              <w:rPr>
                <w:b/>
                <w:sz w:val="21"/>
                <w:szCs w:val="21"/>
              </w:rPr>
            </w:pPr>
            <w:r w:rsidRPr="007D7027">
              <w:rPr>
                <w:b/>
                <w:sz w:val="21"/>
                <w:szCs w:val="21"/>
              </w:rPr>
              <w:t>Top College in Bay Region (</w:t>
            </w:r>
            <w:r>
              <w:rPr>
                <w:b/>
                <w:sz w:val="21"/>
                <w:szCs w:val="21"/>
              </w:rPr>
              <w:t>0835.20</w:t>
            </w:r>
            <w:r w:rsidRPr="007D7027">
              <w:rPr>
                <w:b/>
                <w:sz w:val="21"/>
                <w:szCs w:val="21"/>
              </w:rPr>
              <w:t>)</w:t>
            </w:r>
          </w:p>
        </w:tc>
      </w:tr>
      <w:tr w:rsidR="00032D63" w:rsidRPr="006433A9" w14:paraId="7E4AC63F" w14:textId="77777777" w:rsidTr="00032D63">
        <w:trPr>
          <w:trHeight w:val="521"/>
        </w:trPr>
        <w:tc>
          <w:tcPr>
            <w:tcW w:w="2065" w:type="dxa"/>
            <w:vAlign w:val="center"/>
          </w:tcPr>
          <w:p w14:paraId="69C6644E" w14:textId="77777777" w:rsidR="00032D63" w:rsidRPr="006433A9" w:rsidRDefault="00032D63" w:rsidP="005D4EE4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% Employed Four Quarters After Exit</w:t>
            </w:r>
          </w:p>
        </w:tc>
        <w:tc>
          <w:tcPr>
            <w:tcW w:w="1440" w:type="dxa"/>
            <w:vAlign w:val="center"/>
          </w:tcPr>
          <w:p w14:paraId="7B0304E9" w14:textId="77777777" w:rsidR="00032D63" w:rsidRDefault="00032D63" w:rsidP="005D4EE4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68%</w:t>
            </w:r>
          </w:p>
        </w:tc>
        <w:tc>
          <w:tcPr>
            <w:tcW w:w="1170" w:type="dxa"/>
            <w:vAlign w:val="center"/>
          </w:tcPr>
          <w:p w14:paraId="3DE05329" w14:textId="3B521590" w:rsidR="00032D63" w:rsidRPr="006433A9" w:rsidRDefault="00032D63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63%</w:t>
            </w:r>
          </w:p>
        </w:tc>
        <w:tc>
          <w:tcPr>
            <w:tcW w:w="1260" w:type="dxa"/>
            <w:vAlign w:val="center"/>
          </w:tcPr>
          <w:p w14:paraId="61E310C0" w14:textId="2FD35C1A" w:rsidR="00032D63" w:rsidRPr="006433A9" w:rsidRDefault="00032D63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6433A9">
              <w:rPr>
                <w:sz w:val="21"/>
                <w:szCs w:val="21"/>
              </w:rPr>
              <w:t>6%</w:t>
            </w:r>
          </w:p>
        </w:tc>
        <w:tc>
          <w:tcPr>
            <w:tcW w:w="1710" w:type="dxa"/>
            <w:vAlign w:val="center"/>
          </w:tcPr>
          <w:p w14:paraId="5F06932E" w14:textId="53786793" w:rsidR="00032D63" w:rsidRPr="006433A9" w:rsidRDefault="00032D63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54%</w:t>
            </w:r>
          </w:p>
        </w:tc>
        <w:tc>
          <w:tcPr>
            <w:tcW w:w="1440" w:type="dxa"/>
            <w:vAlign w:val="center"/>
          </w:tcPr>
          <w:p w14:paraId="03941F80" w14:textId="411A62D5" w:rsidR="00032D63" w:rsidRPr="006433A9" w:rsidRDefault="00032D63" w:rsidP="005D4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Santa Rosa</w:t>
            </w:r>
          </w:p>
        </w:tc>
        <w:tc>
          <w:tcPr>
            <w:tcW w:w="990" w:type="dxa"/>
            <w:vAlign w:val="center"/>
          </w:tcPr>
          <w:p w14:paraId="648931DD" w14:textId="4D2FD4F3" w:rsidR="00032D63" w:rsidRPr="006433A9" w:rsidRDefault="00032D63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</w:t>
            </w:r>
            <w:r w:rsidRPr="006433A9">
              <w:rPr>
                <w:sz w:val="21"/>
                <w:szCs w:val="21"/>
              </w:rPr>
              <w:t>%</w:t>
            </w:r>
          </w:p>
        </w:tc>
      </w:tr>
      <w:tr w:rsidR="00852371" w:rsidRPr="006433A9" w14:paraId="12FC3D5C" w14:textId="77777777" w:rsidTr="00C040E4">
        <w:trPr>
          <w:trHeight w:val="530"/>
        </w:trPr>
        <w:tc>
          <w:tcPr>
            <w:tcW w:w="2065" w:type="dxa"/>
            <w:vAlign w:val="center"/>
          </w:tcPr>
          <w:p w14:paraId="15A44C5C" w14:textId="77777777" w:rsidR="00852371" w:rsidRPr="006433A9" w:rsidRDefault="00852371" w:rsidP="005D4EE4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Median Earnings Two Quarters After Exit</w:t>
            </w:r>
          </w:p>
        </w:tc>
        <w:tc>
          <w:tcPr>
            <w:tcW w:w="1440" w:type="dxa"/>
            <w:vAlign w:val="center"/>
          </w:tcPr>
          <w:p w14:paraId="5B12276F" w14:textId="77777777" w:rsidR="00852371" w:rsidRDefault="00852371" w:rsidP="005D4EE4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$12,640</w:t>
            </w:r>
          </w:p>
        </w:tc>
        <w:tc>
          <w:tcPr>
            <w:tcW w:w="1170" w:type="dxa"/>
            <w:vAlign w:val="center"/>
          </w:tcPr>
          <w:p w14:paraId="627FA823" w14:textId="51A07EB6" w:rsidR="00852371" w:rsidRPr="006433A9" w:rsidRDefault="00852371" w:rsidP="00032D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$4,760</w:t>
            </w:r>
          </w:p>
        </w:tc>
        <w:tc>
          <w:tcPr>
            <w:tcW w:w="1260" w:type="dxa"/>
            <w:vAlign w:val="center"/>
          </w:tcPr>
          <w:p w14:paraId="5662263F" w14:textId="56E0ECD3" w:rsidR="00852371" w:rsidRPr="006433A9" w:rsidRDefault="00852371" w:rsidP="00032D63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4,971</w:t>
            </w:r>
          </w:p>
        </w:tc>
        <w:tc>
          <w:tcPr>
            <w:tcW w:w="1710" w:type="dxa"/>
            <w:vAlign w:val="center"/>
          </w:tcPr>
          <w:p w14:paraId="0E622F6F" w14:textId="3138E6A0" w:rsidR="00852371" w:rsidRPr="006433A9" w:rsidRDefault="00852371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$4,490</w:t>
            </w:r>
          </w:p>
        </w:tc>
        <w:tc>
          <w:tcPr>
            <w:tcW w:w="2430" w:type="dxa"/>
            <w:gridSpan w:val="2"/>
            <w:vAlign w:val="center"/>
          </w:tcPr>
          <w:p w14:paraId="4209F4AC" w14:textId="78DD71DC" w:rsidR="00852371" w:rsidRPr="006433A9" w:rsidRDefault="00852371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not available</w:t>
            </w:r>
            <w:r w:rsidR="00F13D25">
              <w:rPr>
                <w:sz w:val="21"/>
                <w:szCs w:val="21"/>
              </w:rPr>
              <w:t xml:space="preserve"> because n&lt;10</w:t>
            </w:r>
          </w:p>
        </w:tc>
      </w:tr>
      <w:tr w:rsidR="00032D63" w:rsidRPr="006433A9" w14:paraId="5DD4B123" w14:textId="77777777" w:rsidTr="00032D63">
        <w:trPr>
          <w:trHeight w:val="530"/>
        </w:trPr>
        <w:tc>
          <w:tcPr>
            <w:tcW w:w="2065" w:type="dxa"/>
            <w:vAlign w:val="center"/>
          </w:tcPr>
          <w:p w14:paraId="71CAA1D9" w14:textId="77777777" w:rsidR="00032D63" w:rsidRPr="006433A9" w:rsidRDefault="00032D63" w:rsidP="005D4EE4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Median % Change in Earnings</w:t>
            </w:r>
          </w:p>
        </w:tc>
        <w:tc>
          <w:tcPr>
            <w:tcW w:w="1440" w:type="dxa"/>
            <w:vAlign w:val="center"/>
          </w:tcPr>
          <w:p w14:paraId="05B00137" w14:textId="77777777" w:rsidR="00032D63" w:rsidRDefault="00032D63" w:rsidP="005D4EE4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37%</w:t>
            </w:r>
          </w:p>
        </w:tc>
        <w:tc>
          <w:tcPr>
            <w:tcW w:w="1170" w:type="dxa"/>
            <w:vAlign w:val="center"/>
          </w:tcPr>
          <w:p w14:paraId="4C2B465D" w14:textId="1CDAB9EB" w:rsidR="00032D63" w:rsidRPr="006433A9" w:rsidRDefault="00032D63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25%</w:t>
            </w:r>
          </w:p>
        </w:tc>
        <w:tc>
          <w:tcPr>
            <w:tcW w:w="1260" w:type="dxa"/>
            <w:vAlign w:val="center"/>
          </w:tcPr>
          <w:p w14:paraId="33373E25" w14:textId="085452D6" w:rsidR="00032D63" w:rsidRPr="006433A9" w:rsidRDefault="00032D63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710" w:type="dxa"/>
            <w:vAlign w:val="center"/>
          </w:tcPr>
          <w:p w14:paraId="6957DB8B" w14:textId="3E9146CE" w:rsidR="00032D63" w:rsidRPr="006433A9" w:rsidRDefault="00032D63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  <w:tc>
          <w:tcPr>
            <w:tcW w:w="1440" w:type="dxa"/>
            <w:vAlign w:val="center"/>
          </w:tcPr>
          <w:p w14:paraId="7185935D" w14:textId="21E6D9A0" w:rsidR="00032D63" w:rsidRPr="006433A9" w:rsidRDefault="00032D63" w:rsidP="005D4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Diablo Valley</w:t>
            </w:r>
          </w:p>
        </w:tc>
        <w:tc>
          <w:tcPr>
            <w:tcW w:w="990" w:type="dxa"/>
            <w:vAlign w:val="center"/>
          </w:tcPr>
          <w:p w14:paraId="2C73496D" w14:textId="1859B64B" w:rsidR="00032D63" w:rsidRPr="006433A9" w:rsidRDefault="00032D63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89%</w:t>
            </w:r>
          </w:p>
        </w:tc>
      </w:tr>
      <w:tr w:rsidR="00852371" w:rsidRPr="006433A9" w14:paraId="2BC42AAB" w14:textId="77777777" w:rsidTr="00A83F7E">
        <w:trPr>
          <w:trHeight w:val="503"/>
        </w:trPr>
        <w:tc>
          <w:tcPr>
            <w:tcW w:w="2065" w:type="dxa"/>
            <w:vAlign w:val="center"/>
          </w:tcPr>
          <w:p w14:paraId="439C840D" w14:textId="77777777" w:rsidR="00852371" w:rsidRPr="006433A9" w:rsidRDefault="00852371" w:rsidP="005D4EE4">
            <w:pPr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% of Students Earning a Living Wage</w:t>
            </w:r>
          </w:p>
        </w:tc>
        <w:tc>
          <w:tcPr>
            <w:tcW w:w="1440" w:type="dxa"/>
            <w:vAlign w:val="center"/>
          </w:tcPr>
          <w:p w14:paraId="6682B59F" w14:textId="77777777" w:rsidR="00852371" w:rsidRDefault="00852371" w:rsidP="005D4EE4">
            <w:pPr>
              <w:jc w:val="center"/>
              <w:rPr>
                <w:sz w:val="21"/>
                <w:szCs w:val="21"/>
              </w:rPr>
            </w:pPr>
            <w:r w:rsidRPr="006433A9">
              <w:rPr>
                <w:sz w:val="21"/>
                <w:szCs w:val="21"/>
              </w:rPr>
              <w:t>51%</w:t>
            </w:r>
          </w:p>
        </w:tc>
        <w:tc>
          <w:tcPr>
            <w:tcW w:w="1170" w:type="dxa"/>
            <w:vAlign w:val="center"/>
          </w:tcPr>
          <w:p w14:paraId="3F7E78DE" w14:textId="2F43692C" w:rsidR="00852371" w:rsidRPr="006433A9" w:rsidRDefault="00852371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29%</w:t>
            </w:r>
          </w:p>
        </w:tc>
        <w:tc>
          <w:tcPr>
            <w:tcW w:w="1260" w:type="dxa"/>
            <w:vAlign w:val="center"/>
          </w:tcPr>
          <w:p w14:paraId="71EFA9E6" w14:textId="03BF8CD8" w:rsidR="00852371" w:rsidRPr="006433A9" w:rsidRDefault="00852371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Pr="006433A9">
              <w:rPr>
                <w:sz w:val="21"/>
                <w:szCs w:val="21"/>
              </w:rPr>
              <w:t>%</w:t>
            </w:r>
          </w:p>
        </w:tc>
        <w:tc>
          <w:tcPr>
            <w:tcW w:w="1710" w:type="dxa"/>
            <w:vAlign w:val="center"/>
          </w:tcPr>
          <w:p w14:paraId="1255C0D0" w14:textId="1B7F327A" w:rsidR="00852371" w:rsidRPr="006433A9" w:rsidRDefault="00852371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24%</w:t>
            </w:r>
          </w:p>
        </w:tc>
        <w:tc>
          <w:tcPr>
            <w:tcW w:w="2430" w:type="dxa"/>
            <w:gridSpan w:val="2"/>
            <w:vAlign w:val="center"/>
          </w:tcPr>
          <w:p w14:paraId="609413B0" w14:textId="43597716" w:rsidR="00852371" w:rsidRPr="006433A9" w:rsidRDefault="00852371" w:rsidP="005D4E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not available</w:t>
            </w:r>
            <w:r w:rsidR="00F13D25">
              <w:rPr>
                <w:sz w:val="21"/>
                <w:szCs w:val="21"/>
              </w:rPr>
              <w:t xml:space="preserve"> because n&lt;10</w:t>
            </w:r>
          </w:p>
        </w:tc>
      </w:tr>
    </w:tbl>
    <w:p w14:paraId="6C18CED1" w14:textId="36C734D8" w:rsidR="00891DFA" w:rsidRDefault="002155A4" w:rsidP="00891DFA">
      <w:pPr>
        <w:pStyle w:val="Heading1"/>
      </w:pPr>
      <w:r>
        <w:t>Skill &amp; Certifications</w:t>
      </w:r>
    </w:p>
    <w:p w14:paraId="0563642F" w14:textId="4F6F3010" w:rsidR="00397722" w:rsidRDefault="00197AEF" w:rsidP="001342CC">
      <w:pPr>
        <w:pStyle w:val="NoSpacing"/>
        <w:spacing w:after="120"/>
        <w:rPr>
          <w:b/>
        </w:rPr>
      </w:pPr>
      <w:r>
        <w:rPr>
          <w:b/>
        </w:rPr>
        <w:t>Table 8</w:t>
      </w:r>
      <w:r w:rsidR="001342CC" w:rsidRPr="00552133">
        <w:rPr>
          <w:b/>
        </w:rPr>
        <w:t xml:space="preserve">. Top Skills &amp; Certifications for </w:t>
      </w:r>
      <w:r w:rsidR="00173B78">
        <w:rPr>
          <w:b/>
        </w:rPr>
        <w:t>Fitness Trainers</w:t>
      </w:r>
      <w:r w:rsidR="005C7AE7">
        <w:rPr>
          <w:b/>
        </w:rPr>
        <w:t xml:space="preserve"> and Aerobics Instructors</w:t>
      </w:r>
      <w:r w:rsidR="00063D96">
        <w:rPr>
          <w:b/>
        </w:rPr>
        <w:t xml:space="preserve"> in the Bay Region (Nov 2016 – Oct 2017)</w:t>
      </w:r>
    </w:p>
    <w:p w14:paraId="57D6C1D0" w14:textId="641E6F3D" w:rsidR="00D93150" w:rsidRPr="00D93150" w:rsidRDefault="00D93150" w:rsidP="00D93150">
      <w:pPr>
        <w:spacing w:line="240" w:lineRule="auto"/>
      </w:pPr>
      <w:r>
        <w:t>Note: 43% of records have been excluded because they do not include a certification. As a result, the chart below may not be representative of the full sample.</w:t>
      </w:r>
    </w:p>
    <w:tbl>
      <w:tblPr>
        <w:tblW w:w="990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2340"/>
        <w:gridCol w:w="990"/>
        <w:gridCol w:w="2340"/>
        <w:gridCol w:w="990"/>
      </w:tblGrid>
      <w:tr w:rsidR="006A118A" w:rsidRPr="00DA0761" w14:paraId="513A28BD" w14:textId="39B257C5" w:rsidTr="00A024A8">
        <w:trPr>
          <w:trHeight w:val="710"/>
          <w:jc w:val="center"/>
        </w:trPr>
        <w:tc>
          <w:tcPr>
            <w:tcW w:w="2250" w:type="dxa"/>
            <w:shd w:val="clear" w:color="auto" w:fill="B4DDD6" w:themeFill="text2" w:themeFillTint="40"/>
            <w:vAlign w:val="center"/>
          </w:tcPr>
          <w:p w14:paraId="494BD764" w14:textId="77777777" w:rsidR="006A118A" w:rsidRPr="00397722" w:rsidRDefault="006A118A" w:rsidP="00397722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7D92E52D" w14:textId="18D7758D" w:rsidR="006A118A" w:rsidRPr="00397722" w:rsidRDefault="006A118A" w:rsidP="00397722">
            <w:pPr>
              <w:spacing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Latest 12 Mos. Postings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4683446D" w14:textId="020CABDF" w:rsidR="006A118A" w:rsidRPr="00397722" w:rsidRDefault="006A118A" w:rsidP="00397722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12BA4BEC" w14:textId="3B2A34F2" w:rsidR="006A118A" w:rsidRPr="00397722" w:rsidRDefault="006A118A" w:rsidP="0039772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Latest 12 Mos. Postings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E1EE7E" w:themeFill="background2"/>
            <w:vAlign w:val="center"/>
          </w:tcPr>
          <w:p w14:paraId="7A996438" w14:textId="315C6CF3" w:rsidR="006A118A" w:rsidRPr="00397722" w:rsidRDefault="006A118A" w:rsidP="00234ABE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Certification</w:t>
            </w:r>
          </w:p>
        </w:tc>
        <w:tc>
          <w:tcPr>
            <w:tcW w:w="990" w:type="dxa"/>
            <w:shd w:val="clear" w:color="auto" w:fill="E1EE7E" w:themeFill="background2"/>
            <w:vAlign w:val="center"/>
          </w:tcPr>
          <w:p w14:paraId="09DDFA09" w14:textId="499925C5" w:rsidR="006A118A" w:rsidRDefault="006A118A" w:rsidP="006A118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Latest 12 Mos. Postings</w:t>
            </w:r>
          </w:p>
        </w:tc>
      </w:tr>
      <w:tr w:rsidR="00D93150" w:rsidRPr="00DA0761" w14:paraId="2BFD9921" w14:textId="23CDDA1A" w:rsidTr="00A024A8">
        <w:trPr>
          <w:trHeight w:val="323"/>
          <w:jc w:val="center"/>
        </w:trPr>
        <w:tc>
          <w:tcPr>
            <w:tcW w:w="2250" w:type="dxa"/>
            <w:vAlign w:val="center"/>
          </w:tcPr>
          <w:p w14:paraId="3F39B88C" w14:textId="6078A5E2" w:rsidR="00D93150" w:rsidRPr="00D93150" w:rsidRDefault="00D93150" w:rsidP="00D9315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Cardiopulmonary Resuscitation (CPR)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699D31" w14:textId="568A6F76" w:rsidR="00D93150" w:rsidRPr="00D93150" w:rsidRDefault="00D93150" w:rsidP="00D9315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497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3FEBC" w14:textId="5F2F161E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Aerobics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F0D40B" w14:textId="2C70723D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109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9C0DEAD" w14:textId="1FF3366B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First Aid CPR AED</w:t>
            </w:r>
          </w:p>
        </w:tc>
        <w:tc>
          <w:tcPr>
            <w:tcW w:w="990" w:type="dxa"/>
            <w:vAlign w:val="center"/>
          </w:tcPr>
          <w:p w14:paraId="2B34DF14" w14:textId="74D9C332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451</w:t>
            </w:r>
          </w:p>
        </w:tc>
      </w:tr>
      <w:tr w:rsidR="00D93150" w:rsidRPr="00DA0761" w14:paraId="7539BEFF" w14:textId="265ECE9F" w:rsidTr="00A024A8">
        <w:trPr>
          <w:trHeight w:val="188"/>
          <w:jc w:val="center"/>
        </w:trPr>
        <w:tc>
          <w:tcPr>
            <w:tcW w:w="2250" w:type="dxa"/>
            <w:vAlign w:val="center"/>
          </w:tcPr>
          <w:p w14:paraId="3AE84375" w14:textId="78329C78" w:rsidR="00D93150" w:rsidRPr="00D93150" w:rsidRDefault="00D93150" w:rsidP="00D9315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Teaching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70A961" w14:textId="304F0695" w:rsidR="00D93150" w:rsidRPr="00D93150" w:rsidRDefault="00D93150" w:rsidP="00D9315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285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249FC" w14:textId="70DB52DE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NETA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0370C" w14:textId="2906FE25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101</w:t>
            </w:r>
          </w:p>
        </w:tc>
        <w:tc>
          <w:tcPr>
            <w:tcW w:w="2340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14:paraId="17A2115D" w14:textId="73DD9F3F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Personal Fitness Trainer Certification</w:t>
            </w:r>
          </w:p>
        </w:tc>
        <w:tc>
          <w:tcPr>
            <w:tcW w:w="990" w:type="dxa"/>
            <w:vMerge w:val="restart"/>
            <w:vAlign w:val="center"/>
          </w:tcPr>
          <w:p w14:paraId="1E2960C3" w14:textId="43197B9E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239</w:t>
            </w:r>
          </w:p>
        </w:tc>
      </w:tr>
      <w:tr w:rsidR="00D93150" w:rsidRPr="00DA0761" w14:paraId="7CFF722F" w14:textId="3471D8C1" w:rsidTr="00A024A8">
        <w:trPr>
          <w:trHeight w:val="125"/>
          <w:jc w:val="center"/>
        </w:trPr>
        <w:tc>
          <w:tcPr>
            <w:tcW w:w="2250" w:type="dxa"/>
            <w:vAlign w:val="center"/>
          </w:tcPr>
          <w:p w14:paraId="43613FD6" w14:textId="6B135973" w:rsidR="00D93150" w:rsidRPr="00D93150" w:rsidRDefault="00D93150" w:rsidP="00D9315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Instruction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4DAD0AF" w14:textId="327FAE3F" w:rsidR="00D93150" w:rsidRPr="00D93150" w:rsidRDefault="00D93150" w:rsidP="00D9315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268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E6639" w14:textId="0C508FB6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Workshops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02420" w14:textId="09A5EA6C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94</w:t>
            </w:r>
          </w:p>
        </w:tc>
        <w:tc>
          <w:tcPr>
            <w:tcW w:w="2340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14:paraId="4C5AC528" w14:textId="732E7989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14:paraId="0E953BA2" w14:textId="1E7E6D29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93150" w:rsidRPr="00DA0761" w14:paraId="127D44B8" w14:textId="0E1D6F53" w:rsidTr="00A024A8">
        <w:trPr>
          <w:trHeight w:val="125"/>
          <w:jc w:val="center"/>
        </w:trPr>
        <w:tc>
          <w:tcPr>
            <w:tcW w:w="2250" w:type="dxa"/>
            <w:vAlign w:val="center"/>
          </w:tcPr>
          <w:p w14:paraId="6ECC77AC" w14:textId="7BA2E05F" w:rsidR="00D93150" w:rsidRPr="00D93150" w:rsidRDefault="00D93150" w:rsidP="00D9315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Scheduling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17F267" w14:textId="6EAA6782" w:rsidR="00D93150" w:rsidRPr="00D93150" w:rsidRDefault="00D93150" w:rsidP="00D9315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232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7AA85" w14:textId="3D1EF8A4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Client Base Retention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B5F95" w14:textId="68358963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93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06B3FA8" w14:textId="2653C5E1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Group Exercise Instructor</w:t>
            </w:r>
          </w:p>
        </w:tc>
        <w:tc>
          <w:tcPr>
            <w:tcW w:w="990" w:type="dxa"/>
            <w:vAlign w:val="center"/>
          </w:tcPr>
          <w:p w14:paraId="1A4482D8" w14:textId="76DB03B4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208</w:t>
            </w:r>
          </w:p>
        </w:tc>
      </w:tr>
      <w:tr w:rsidR="00D93150" w:rsidRPr="00552133" w14:paraId="6B956817" w14:textId="515C5B14" w:rsidTr="00A024A8">
        <w:trPr>
          <w:trHeight w:val="197"/>
          <w:jc w:val="center"/>
        </w:trPr>
        <w:tc>
          <w:tcPr>
            <w:tcW w:w="2250" w:type="dxa"/>
            <w:vAlign w:val="center"/>
          </w:tcPr>
          <w:p w14:paraId="6AC1F00D" w14:textId="4F67254C" w:rsidR="00D93150" w:rsidRPr="00D93150" w:rsidRDefault="00D93150" w:rsidP="00D9315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Administrative Functions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231F2E" w14:textId="2452EE72" w:rsidR="00D93150" w:rsidRPr="00D93150" w:rsidRDefault="00D93150" w:rsidP="00D9315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198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EE6D2" w14:textId="68E484B0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Yoga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216F55" w14:textId="21C33918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4E43D113" w14:textId="4B2A0EB8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Nutrition Certification</w:t>
            </w:r>
          </w:p>
        </w:tc>
        <w:tc>
          <w:tcPr>
            <w:tcW w:w="990" w:type="dxa"/>
            <w:vAlign w:val="center"/>
          </w:tcPr>
          <w:p w14:paraId="5F1EFA76" w14:textId="27838C47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56</w:t>
            </w:r>
          </w:p>
        </w:tc>
      </w:tr>
      <w:tr w:rsidR="00D93150" w:rsidRPr="00552133" w14:paraId="799C8889" w14:textId="77777777" w:rsidTr="00A024A8">
        <w:trPr>
          <w:trHeight w:val="215"/>
          <w:jc w:val="center"/>
        </w:trPr>
        <w:tc>
          <w:tcPr>
            <w:tcW w:w="2250" w:type="dxa"/>
            <w:vAlign w:val="center"/>
          </w:tcPr>
          <w:p w14:paraId="02BB8005" w14:textId="140A096C" w:rsidR="00D93150" w:rsidRPr="00D93150" w:rsidRDefault="00D93150" w:rsidP="00D9315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Customer Service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E2ADF5C" w14:textId="60181D98" w:rsidR="00D93150" w:rsidRPr="00D93150" w:rsidRDefault="00D93150" w:rsidP="00D9315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190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7B851" w14:textId="5972096F" w:rsidR="00D93150" w:rsidRPr="00D93150" w:rsidRDefault="00D93150" w:rsidP="00D93150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F701EB" w14:textId="06E0DE9D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C119660" w14:textId="7CA934B0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Exercise Science</w:t>
            </w:r>
          </w:p>
        </w:tc>
        <w:tc>
          <w:tcPr>
            <w:tcW w:w="990" w:type="dxa"/>
            <w:vAlign w:val="center"/>
          </w:tcPr>
          <w:p w14:paraId="39C29A0C" w14:textId="02574D49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10</w:t>
            </w:r>
          </w:p>
        </w:tc>
      </w:tr>
      <w:tr w:rsidR="00D93150" w:rsidRPr="00552133" w14:paraId="0B0EDEC8" w14:textId="77777777" w:rsidTr="00A024A8">
        <w:trPr>
          <w:trHeight w:val="215"/>
          <w:jc w:val="center"/>
        </w:trPr>
        <w:tc>
          <w:tcPr>
            <w:tcW w:w="2250" w:type="dxa"/>
            <w:vAlign w:val="center"/>
          </w:tcPr>
          <w:p w14:paraId="1BF928EC" w14:textId="23996AFB" w:rsidR="00D93150" w:rsidRPr="00D93150" w:rsidRDefault="00D93150" w:rsidP="00D9315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Group Fitness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0A3B16A" w14:textId="4FA9F4C0" w:rsidR="00D93150" w:rsidRPr="00D93150" w:rsidRDefault="00D93150" w:rsidP="00D9315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159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D9F484" w14:textId="13366103" w:rsidR="00D93150" w:rsidRPr="00D93150" w:rsidRDefault="00D93150" w:rsidP="00D93150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Automated External Defibrillator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8650F4" w14:textId="35E32B12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61DC9B26" w14:textId="6A3C9B0B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Water Safety Instructor</w:t>
            </w:r>
          </w:p>
        </w:tc>
        <w:tc>
          <w:tcPr>
            <w:tcW w:w="990" w:type="dxa"/>
            <w:vAlign w:val="center"/>
          </w:tcPr>
          <w:p w14:paraId="6738D9F8" w14:textId="3214F7AD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D93150">
              <w:rPr>
                <w:rFonts w:eastAsia="Times New Roman"/>
                <w:sz w:val="21"/>
                <w:szCs w:val="21"/>
              </w:rPr>
              <w:t>10</w:t>
            </w:r>
          </w:p>
        </w:tc>
      </w:tr>
      <w:tr w:rsidR="00D93150" w:rsidRPr="00552133" w14:paraId="01041970" w14:textId="77777777" w:rsidTr="00A024A8">
        <w:trPr>
          <w:trHeight w:val="215"/>
          <w:jc w:val="center"/>
        </w:trPr>
        <w:tc>
          <w:tcPr>
            <w:tcW w:w="2250" w:type="dxa"/>
            <w:vAlign w:val="center"/>
          </w:tcPr>
          <w:p w14:paraId="65384BBF" w14:textId="54480AEB" w:rsidR="00D93150" w:rsidRPr="00D93150" w:rsidRDefault="00D93150" w:rsidP="00D93150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Fitness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BED85F" w14:textId="6AD7AB57" w:rsidR="00D93150" w:rsidRPr="00D93150" w:rsidRDefault="00D93150" w:rsidP="00D93150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D93150">
              <w:rPr>
                <w:sz w:val="21"/>
                <w:szCs w:val="21"/>
              </w:rPr>
              <w:t>151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F8343" w14:textId="5FEA3E71" w:rsidR="00D93150" w:rsidRDefault="00D93150" w:rsidP="00D93150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 Sales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B7781" w14:textId="55A41100" w:rsidR="00D93150" w:rsidRDefault="00D93150" w:rsidP="00D93150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7848BB9" w14:textId="41E616EE" w:rsidR="00D93150" w:rsidRPr="00D93150" w:rsidRDefault="00D93150" w:rsidP="00D93150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Step Certification</w:t>
            </w:r>
          </w:p>
        </w:tc>
        <w:tc>
          <w:tcPr>
            <w:tcW w:w="990" w:type="dxa"/>
            <w:vAlign w:val="center"/>
          </w:tcPr>
          <w:p w14:paraId="52F0F56C" w14:textId="4F0F37C8" w:rsidR="00D93150" w:rsidRPr="00D93150" w:rsidRDefault="00D93150" w:rsidP="00D93150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</w:tr>
    </w:tbl>
    <w:p w14:paraId="402134CD" w14:textId="33E8DE99" w:rsidR="00672665" w:rsidRPr="00672665" w:rsidRDefault="00672665" w:rsidP="00672665">
      <w:pPr>
        <w:ind w:left="144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3AA6452B" w14:textId="2BAAEAC9" w:rsidR="00B53E4A" w:rsidRDefault="00B53E4A" w:rsidP="00B53E4A">
      <w:pPr>
        <w:pStyle w:val="NoSpacing"/>
        <w:spacing w:after="120"/>
        <w:rPr>
          <w:b/>
        </w:rPr>
      </w:pPr>
      <w:r w:rsidRPr="00552133">
        <w:rPr>
          <w:b/>
        </w:rPr>
        <w:t>Ta</w:t>
      </w:r>
      <w:r w:rsidR="00823772">
        <w:rPr>
          <w:b/>
        </w:rPr>
        <w:t>ble 8</w:t>
      </w:r>
      <w:r w:rsidRPr="00552133">
        <w:rPr>
          <w:b/>
        </w:rPr>
        <w:t>. Education Requ</w:t>
      </w:r>
      <w:r>
        <w:rPr>
          <w:b/>
        </w:rPr>
        <w:t xml:space="preserve">irements </w:t>
      </w:r>
      <w:r w:rsidR="00672665">
        <w:rPr>
          <w:b/>
        </w:rPr>
        <w:t>in Bay Region</w:t>
      </w:r>
      <w:r w:rsidRPr="00552133">
        <w:rPr>
          <w:b/>
        </w:rPr>
        <w:t xml:space="preserve"> </w:t>
      </w:r>
    </w:p>
    <w:p w14:paraId="5542C716" w14:textId="410BC730" w:rsidR="006A118A" w:rsidRPr="006A118A" w:rsidRDefault="006A118A" w:rsidP="006A118A">
      <w:pPr>
        <w:spacing w:line="240" w:lineRule="auto"/>
      </w:pPr>
      <w:r>
        <w:t>Note: 64% of records have been excluded because they do not include a degree level. As a result, the chart below may not be representative of the full sample.</w:t>
      </w:r>
    </w:p>
    <w:tbl>
      <w:tblPr>
        <w:tblW w:w="755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7"/>
        <w:gridCol w:w="1800"/>
        <w:gridCol w:w="2520"/>
      </w:tblGrid>
      <w:tr w:rsidR="006A118A" w:rsidRPr="00934F1F" w14:paraId="0F2821CA" w14:textId="6A86F00F" w:rsidTr="006A118A">
        <w:trPr>
          <w:trHeight w:val="408"/>
        </w:trPr>
        <w:tc>
          <w:tcPr>
            <w:tcW w:w="3237" w:type="dxa"/>
            <w:shd w:val="clear" w:color="auto" w:fill="BFBFBF" w:themeFill="background1" w:themeFillShade="BF"/>
            <w:noWrap/>
            <w:vAlign w:val="center"/>
            <w:hideMark/>
          </w:tcPr>
          <w:p w14:paraId="17B8598A" w14:textId="77777777" w:rsidR="006A118A" w:rsidRPr="00934F1F" w:rsidRDefault="006A118A" w:rsidP="00072D2C">
            <w:pPr>
              <w:spacing w:after="0" w:line="240" w:lineRule="auto"/>
              <w:rPr>
                <w:rFonts w:eastAsia="Times New Roman"/>
                <w:b/>
              </w:rPr>
            </w:pPr>
            <w:r w:rsidRPr="00934F1F">
              <w:rPr>
                <w:rFonts w:eastAsia="Times New Roman"/>
                <w:b/>
              </w:rPr>
              <w:t>Education (minimum advertised)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center"/>
            <w:hideMark/>
          </w:tcPr>
          <w:p w14:paraId="164FD196" w14:textId="267F31BD" w:rsidR="006A118A" w:rsidRPr="00934F1F" w:rsidRDefault="006A118A" w:rsidP="00072D2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Latest 12 Mos. Postings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55B45E1E" w14:textId="52814DE2" w:rsidR="006A118A" w:rsidRDefault="006A118A" w:rsidP="00072D2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% of Total Postings indicating a degree level</w:t>
            </w:r>
          </w:p>
        </w:tc>
      </w:tr>
      <w:tr w:rsidR="006A118A" w:rsidRPr="00934F1F" w14:paraId="7D9004E4" w14:textId="038B899B" w:rsidTr="006A118A">
        <w:trPr>
          <w:trHeight w:val="305"/>
        </w:trPr>
        <w:tc>
          <w:tcPr>
            <w:tcW w:w="3237" w:type="dxa"/>
            <w:shd w:val="clear" w:color="auto" w:fill="auto"/>
            <w:noWrap/>
            <w:vAlign w:val="center"/>
          </w:tcPr>
          <w:p w14:paraId="11A50200" w14:textId="77777777" w:rsidR="006A118A" w:rsidRPr="00934F1F" w:rsidRDefault="006A118A" w:rsidP="00072D2C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High school or vocational training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24A75A6" w14:textId="29E68E3C" w:rsidR="006A118A" w:rsidRPr="00934F1F" w:rsidRDefault="006A118A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2520" w:type="dxa"/>
            <w:vAlign w:val="center"/>
          </w:tcPr>
          <w:p w14:paraId="1B2AB795" w14:textId="454EE4E2" w:rsidR="006A118A" w:rsidRDefault="006A118A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60%</w:t>
            </w:r>
          </w:p>
        </w:tc>
      </w:tr>
      <w:tr w:rsidR="006A118A" w:rsidRPr="00934F1F" w14:paraId="2354D0B1" w14:textId="50D1926A" w:rsidTr="006A118A">
        <w:trPr>
          <w:trHeight w:val="350"/>
        </w:trPr>
        <w:tc>
          <w:tcPr>
            <w:tcW w:w="3237" w:type="dxa"/>
            <w:shd w:val="clear" w:color="auto" w:fill="auto"/>
            <w:noWrap/>
            <w:vAlign w:val="center"/>
          </w:tcPr>
          <w:p w14:paraId="1918A9C0" w14:textId="77777777" w:rsidR="006A118A" w:rsidRPr="00934F1F" w:rsidRDefault="006A118A" w:rsidP="00072D2C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Associate Degree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234EC29" w14:textId="65C93757" w:rsidR="006A118A" w:rsidRPr="00934F1F" w:rsidRDefault="006A118A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520" w:type="dxa"/>
            <w:vAlign w:val="center"/>
          </w:tcPr>
          <w:p w14:paraId="12EACAB2" w14:textId="2A41084B" w:rsidR="006A118A" w:rsidRDefault="006A118A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6%</w:t>
            </w:r>
          </w:p>
        </w:tc>
      </w:tr>
      <w:tr w:rsidR="006A118A" w:rsidRPr="00552133" w14:paraId="38038CAF" w14:textId="546ECE81" w:rsidTr="006A118A">
        <w:trPr>
          <w:trHeight w:val="350"/>
        </w:trPr>
        <w:tc>
          <w:tcPr>
            <w:tcW w:w="3237" w:type="dxa"/>
            <w:shd w:val="clear" w:color="auto" w:fill="auto"/>
            <w:noWrap/>
            <w:vAlign w:val="center"/>
          </w:tcPr>
          <w:p w14:paraId="07D6CA14" w14:textId="77777777" w:rsidR="006A118A" w:rsidRPr="00934F1F" w:rsidRDefault="006A118A" w:rsidP="00072D2C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Bachelor’s Degree or higher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6132872" w14:textId="74C03405" w:rsidR="006A118A" w:rsidRPr="00552133" w:rsidRDefault="006A118A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2520" w:type="dxa"/>
            <w:vAlign w:val="center"/>
          </w:tcPr>
          <w:p w14:paraId="39F4FB69" w14:textId="2D5B4309" w:rsidR="006A118A" w:rsidRDefault="006A118A" w:rsidP="00072D2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34%</w:t>
            </w:r>
          </w:p>
        </w:tc>
      </w:tr>
    </w:tbl>
    <w:p w14:paraId="666C0C1E" w14:textId="15B54E76" w:rsidR="00672665" w:rsidRPr="00672665" w:rsidRDefault="00672665" w:rsidP="00672665">
      <w:pPr>
        <w:ind w:left="144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293DF1F0" w14:textId="77777777" w:rsidR="008B2AC1" w:rsidRDefault="002155A4" w:rsidP="00B53E4A">
      <w:pPr>
        <w:pStyle w:val="Heading1"/>
      </w:pPr>
      <w:r>
        <w:t>Methodology</w:t>
      </w:r>
    </w:p>
    <w:p w14:paraId="48774D2B" w14:textId="4A5F019A" w:rsidR="00C673BF" w:rsidRDefault="00891DFA" w:rsidP="00197AEF">
      <w:pPr>
        <w:spacing w:line="240" w:lineRule="auto"/>
      </w:pPr>
      <w:r>
        <w:t xml:space="preserve">Occupations for this report were identified by use of skills listed in O*Net descriptions and job descriptions in Burning Glass. </w:t>
      </w:r>
      <w:r w:rsidR="00C673BF">
        <w:t>Labor demand d</w:t>
      </w:r>
      <w:r>
        <w:t>ata is sourced from Economic Modeling Specialists International (EMSI) occupation data and Burning Glass job postings data.</w:t>
      </w:r>
      <w:r w:rsidR="00C673BF" w:rsidRPr="00C673BF">
        <w:t xml:space="preserve"> </w:t>
      </w:r>
      <w:r w:rsidR="00C673BF">
        <w:t>Educational supply and student outcomes data is retrieved from multiple sources, including CTE Launchboard and CCCCO Data Mart.</w:t>
      </w:r>
    </w:p>
    <w:p w14:paraId="5E8AD919" w14:textId="77777777" w:rsidR="00A024A8" w:rsidRDefault="00A024A8">
      <w:pPr>
        <w:rPr>
          <w:rFonts w:asciiTheme="majorHAnsi" w:eastAsiaTheme="majorEastAsia" w:hAnsiTheme="majorHAnsi" w:cstheme="majorBidi"/>
          <w:b/>
          <w:bCs/>
          <w:color w:val="122926" w:themeColor="accent1" w:themeShade="BF"/>
          <w:sz w:val="28"/>
          <w:szCs w:val="28"/>
        </w:rPr>
      </w:pPr>
      <w:r>
        <w:br w:type="page"/>
      </w:r>
    </w:p>
    <w:p w14:paraId="23D84151" w14:textId="1D36E8BA" w:rsidR="00C673BF" w:rsidRDefault="00C673BF" w:rsidP="00C673BF">
      <w:pPr>
        <w:pStyle w:val="Heading1"/>
      </w:pPr>
      <w:r>
        <w:lastRenderedPageBreak/>
        <w:t>Sources</w:t>
      </w:r>
    </w:p>
    <w:p w14:paraId="6FAA0C1D" w14:textId="5041EF0F" w:rsidR="00C673BF" w:rsidRDefault="00C673BF" w:rsidP="0016622A">
      <w:pPr>
        <w:spacing w:after="60" w:line="240" w:lineRule="auto"/>
      </w:pPr>
      <w:r w:rsidRPr="00C673BF">
        <w:t>O*Net Online</w:t>
      </w:r>
    </w:p>
    <w:p w14:paraId="699F9963" w14:textId="77777777" w:rsidR="00C673BF" w:rsidRDefault="00C673BF" w:rsidP="0016622A">
      <w:pPr>
        <w:spacing w:after="60" w:line="240" w:lineRule="auto"/>
      </w:pPr>
      <w:r w:rsidRPr="00C673BF">
        <w:t>Labor I</w:t>
      </w:r>
      <w:r>
        <w:t xml:space="preserve">nsight/Jobs (Burning Glass) </w:t>
      </w:r>
    </w:p>
    <w:p w14:paraId="2ACC57B0" w14:textId="77777777" w:rsidR="00C673BF" w:rsidRDefault="00C673BF" w:rsidP="0016622A">
      <w:pPr>
        <w:spacing w:after="60" w:line="240" w:lineRule="auto"/>
      </w:pPr>
      <w:r>
        <w:t xml:space="preserve">Economic Modeling Specialists International (EMSI)  </w:t>
      </w:r>
    </w:p>
    <w:p w14:paraId="7C4CC3EA" w14:textId="77777777" w:rsidR="00C673BF" w:rsidRPr="00C673BF" w:rsidRDefault="00C673BF" w:rsidP="0016622A">
      <w:pPr>
        <w:spacing w:after="6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2804E511" w14:textId="77777777" w:rsidR="00C673BF" w:rsidRPr="00C673BF" w:rsidRDefault="00C673BF" w:rsidP="0016622A">
      <w:pPr>
        <w:spacing w:after="60" w:line="240" w:lineRule="auto"/>
      </w:pPr>
      <w:r w:rsidRPr="00C673BF">
        <w:t>Statewide CTE Outcomes Survey</w:t>
      </w:r>
    </w:p>
    <w:p w14:paraId="5ED476CB" w14:textId="77777777" w:rsidR="00C673BF" w:rsidRPr="00C673BF" w:rsidRDefault="00C673BF" w:rsidP="0016622A">
      <w:pPr>
        <w:spacing w:after="60" w:line="240" w:lineRule="auto"/>
      </w:pPr>
      <w:r w:rsidRPr="00C673BF">
        <w:t>Employment Development Department Unemployment Insurance Dataset</w:t>
      </w:r>
    </w:p>
    <w:p w14:paraId="17DE3DBD" w14:textId="77777777" w:rsidR="00C673BF" w:rsidRPr="00C673BF" w:rsidRDefault="00C673BF" w:rsidP="0016622A">
      <w:pPr>
        <w:spacing w:after="60" w:line="240" w:lineRule="auto"/>
      </w:pPr>
      <w:r w:rsidRPr="00C673BF">
        <w:t>Living Insight Center for Community Economic Development</w:t>
      </w:r>
    </w:p>
    <w:p w14:paraId="646C977D" w14:textId="4AF8B3FF" w:rsidR="004375A7" w:rsidRDefault="00C673BF" w:rsidP="0016622A">
      <w:pPr>
        <w:spacing w:after="60" w:line="240" w:lineRule="auto"/>
      </w:pPr>
      <w:r w:rsidRPr="00C673BF">
        <w:t>Chancellor’s Office MIS system</w:t>
      </w:r>
    </w:p>
    <w:p w14:paraId="76BD14F3" w14:textId="77777777" w:rsidR="007D6D53" w:rsidRDefault="007D6D53" w:rsidP="007D6D53">
      <w:pPr>
        <w:pStyle w:val="Heading1"/>
      </w:pPr>
      <w:r>
        <w:t>Contacts</w:t>
      </w:r>
    </w:p>
    <w:p w14:paraId="4ED9AF9A" w14:textId="77777777" w:rsidR="007D6D53" w:rsidRDefault="007D6D53" w:rsidP="007D6D53">
      <w:pPr>
        <w:spacing w:after="60" w:line="240" w:lineRule="auto"/>
      </w:pPr>
      <w:r>
        <w:t>For more information, please contact:</w:t>
      </w:r>
    </w:p>
    <w:p w14:paraId="10329492" w14:textId="77777777" w:rsidR="007D6D53" w:rsidRDefault="007D6D53" w:rsidP="007D6D53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Karen Beltramo, Data Research Analyst, for Bay Area Community College Consortium (BACCC) and Centers of Excellence (CoE), </w:t>
      </w:r>
      <w:hyperlink r:id="rId10" w:history="1">
        <w:r w:rsidRPr="00755AB2">
          <w:rPr>
            <w:rStyle w:val="Hyperlink"/>
            <w:color w:val="0070C0"/>
          </w:rPr>
          <w:t>karen@baccc.net</w:t>
        </w:r>
      </w:hyperlink>
      <w:r>
        <w:t xml:space="preserve"> or (831) 332-1253</w:t>
      </w:r>
    </w:p>
    <w:p w14:paraId="421E2051" w14:textId="41C3BB24" w:rsidR="007D6D53" w:rsidRPr="004375A7" w:rsidRDefault="005C7AE7" w:rsidP="00D93150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John Carrese, Director, </w:t>
      </w:r>
      <w:r w:rsidR="007D6D53">
        <w:t>San Francisco Bay Center of Excellence</w:t>
      </w:r>
      <w:r>
        <w:t xml:space="preserve"> for Labor Market Research</w:t>
      </w:r>
      <w:r w:rsidR="007D6D53">
        <w:t xml:space="preserve"> </w:t>
      </w:r>
      <w:r>
        <w:t>(</w:t>
      </w:r>
      <w:r w:rsidR="007D6D53">
        <w:t>hosted at City College of San Francisco</w:t>
      </w:r>
      <w:r>
        <w:t>)</w:t>
      </w:r>
      <w:r w:rsidR="007D6D53">
        <w:t xml:space="preserve">, </w:t>
      </w:r>
      <w:hyperlink r:id="rId11" w:history="1">
        <w:r w:rsidR="007D6D53" w:rsidRPr="00755AB2">
          <w:rPr>
            <w:rStyle w:val="Hyperlink"/>
            <w:color w:val="0070C0"/>
          </w:rPr>
          <w:t>jcarrese@ccsf.edu</w:t>
        </w:r>
      </w:hyperlink>
      <w:r w:rsidR="007D6D53">
        <w:rPr>
          <w:color w:val="0070C0"/>
        </w:rPr>
        <w:t xml:space="preserve"> </w:t>
      </w:r>
      <w:r w:rsidR="007D6D53">
        <w:rPr>
          <w:color w:val="auto"/>
        </w:rPr>
        <w:t>or (415) 452-5529</w:t>
      </w:r>
    </w:p>
    <w:sectPr w:rsidR="007D6D53" w:rsidRPr="004375A7" w:rsidSect="00032D63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3F754" w14:textId="77777777" w:rsidR="004D222E" w:rsidRDefault="004D222E" w:rsidP="00156651">
      <w:pPr>
        <w:spacing w:after="0" w:line="240" w:lineRule="auto"/>
      </w:pPr>
      <w:r>
        <w:separator/>
      </w:r>
    </w:p>
  </w:endnote>
  <w:endnote w:type="continuationSeparator" w:id="0">
    <w:p w14:paraId="64CD7E93" w14:textId="77777777" w:rsidR="004D222E" w:rsidRDefault="004D222E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BD98" w14:textId="419D7AF3" w:rsidR="00933AED" w:rsidRPr="00073F42" w:rsidRDefault="009670DA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Fitness Instructors</w:t>
    </w:r>
    <w:r w:rsidR="002F137F">
      <w:rPr>
        <w:bCs/>
      </w:rPr>
      <w:t xml:space="preserve"> </w:t>
    </w:r>
    <w:r w:rsidR="00933AED">
      <w:rPr>
        <w:bCs/>
      </w:rPr>
      <w:t xml:space="preserve">in </w:t>
    </w:r>
    <w:r w:rsidR="001E12FB">
      <w:rPr>
        <w:bCs/>
      </w:rPr>
      <w:t>12 County Bay Region</w:t>
    </w:r>
    <w:r>
      <w:rPr>
        <w:bCs/>
      </w:rPr>
      <w:t xml:space="preserve"> and East Bay</w:t>
    </w:r>
    <w:r w:rsidR="0055323B">
      <w:rPr>
        <w:bCs/>
      </w:rPr>
      <w:t xml:space="preserve">, </w:t>
    </w:r>
    <w:r w:rsidR="00933AED">
      <w:rPr>
        <w:bCs/>
      </w:rPr>
      <w:t>2017</w:t>
    </w:r>
    <w:r w:rsidR="00933AED" w:rsidRPr="00073F42">
      <w:rPr>
        <w:bCs/>
      </w:rPr>
      <w:tab/>
    </w:r>
    <w:r w:rsidR="00933AED" w:rsidRPr="00073F42">
      <w:rPr>
        <w:bCs/>
      </w:rPr>
      <w:tab/>
    </w:r>
    <w:r w:rsidR="00E84420" w:rsidRPr="00E84420">
      <w:rPr>
        <w:bCs/>
      </w:rPr>
      <w:t xml:space="preserve">Page </w:t>
    </w:r>
    <w:r w:rsidR="00E84420" w:rsidRPr="00E84420">
      <w:rPr>
        <w:b/>
        <w:bCs/>
      </w:rPr>
      <w:fldChar w:fldCharType="begin"/>
    </w:r>
    <w:r w:rsidR="00E84420" w:rsidRPr="00E84420">
      <w:rPr>
        <w:b/>
        <w:bCs/>
      </w:rPr>
      <w:instrText xml:space="preserve"> PAGE  \* Arabic  \* MERGEFORMAT </w:instrText>
    </w:r>
    <w:r w:rsidR="00E84420" w:rsidRPr="00E84420">
      <w:rPr>
        <w:b/>
        <w:bCs/>
      </w:rPr>
      <w:fldChar w:fldCharType="separate"/>
    </w:r>
    <w:r w:rsidR="0016138A">
      <w:rPr>
        <w:b/>
        <w:bCs/>
        <w:noProof/>
      </w:rPr>
      <w:t>1</w:t>
    </w:r>
    <w:r w:rsidR="00E84420" w:rsidRPr="00E84420">
      <w:rPr>
        <w:b/>
        <w:bCs/>
      </w:rPr>
      <w:fldChar w:fldCharType="end"/>
    </w:r>
    <w:r w:rsidR="00E84420" w:rsidRPr="00E84420">
      <w:rPr>
        <w:bCs/>
      </w:rPr>
      <w:t xml:space="preserve"> of </w:t>
    </w:r>
    <w:r w:rsidR="00E84420" w:rsidRPr="00E84420">
      <w:rPr>
        <w:b/>
        <w:bCs/>
      </w:rPr>
      <w:fldChar w:fldCharType="begin"/>
    </w:r>
    <w:r w:rsidR="00E84420" w:rsidRPr="00E84420">
      <w:rPr>
        <w:b/>
        <w:bCs/>
      </w:rPr>
      <w:instrText xml:space="preserve"> NUMPAGES  \* Arabic  \* MERGEFORMAT </w:instrText>
    </w:r>
    <w:r w:rsidR="00E84420" w:rsidRPr="00E84420">
      <w:rPr>
        <w:b/>
        <w:bCs/>
      </w:rPr>
      <w:fldChar w:fldCharType="separate"/>
    </w:r>
    <w:r w:rsidR="0016138A">
      <w:rPr>
        <w:b/>
        <w:bCs/>
        <w:noProof/>
      </w:rPr>
      <w:t>5</w:t>
    </w:r>
    <w:r w:rsidR="00E84420" w:rsidRPr="00E84420">
      <w:rPr>
        <w:b/>
        <w:bCs/>
      </w:rPr>
      <w:fldChar w:fldCharType="end"/>
    </w:r>
  </w:p>
  <w:p w14:paraId="784F6EC5" w14:textId="77777777" w:rsidR="00933AED" w:rsidRDefault="00933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F372" w14:textId="77777777" w:rsidR="004D222E" w:rsidRDefault="004D222E" w:rsidP="00156651">
      <w:pPr>
        <w:spacing w:after="0" w:line="240" w:lineRule="auto"/>
      </w:pPr>
      <w:r>
        <w:separator/>
      </w:r>
    </w:p>
  </w:footnote>
  <w:footnote w:type="continuationSeparator" w:id="0">
    <w:p w14:paraId="7C05134E" w14:textId="77777777" w:rsidR="004D222E" w:rsidRDefault="004D222E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747E9"/>
    <w:multiLevelType w:val="hybridMultilevel"/>
    <w:tmpl w:val="F7F8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30EB"/>
    <w:rsid w:val="00012013"/>
    <w:rsid w:val="000127DF"/>
    <w:rsid w:val="00031B2D"/>
    <w:rsid w:val="00032D63"/>
    <w:rsid w:val="00034645"/>
    <w:rsid w:val="000444C7"/>
    <w:rsid w:val="00061CEE"/>
    <w:rsid w:val="00063D96"/>
    <w:rsid w:val="0006648C"/>
    <w:rsid w:val="00070CD8"/>
    <w:rsid w:val="00073F42"/>
    <w:rsid w:val="00081A00"/>
    <w:rsid w:val="000953D0"/>
    <w:rsid w:val="000B3343"/>
    <w:rsid w:val="000B616F"/>
    <w:rsid w:val="000C062F"/>
    <w:rsid w:val="000C2BEB"/>
    <w:rsid w:val="000C5E06"/>
    <w:rsid w:val="000D2F65"/>
    <w:rsid w:val="000E04A8"/>
    <w:rsid w:val="0011153C"/>
    <w:rsid w:val="00112D22"/>
    <w:rsid w:val="00121B16"/>
    <w:rsid w:val="0012345F"/>
    <w:rsid w:val="00126113"/>
    <w:rsid w:val="0013093C"/>
    <w:rsid w:val="001314BE"/>
    <w:rsid w:val="001342CC"/>
    <w:rsid w:val="00156651"/>
    <w:rsid w:val="0016138A"/>
    <w:rsid w:val="00165174"/>
    <w:rsid w:val="0016622A"/>
    <w:rsid w:val="00173B78"/>
    <w:rsid w:val="00183536"/>
    <w:rsid w:val="00193BC4"/>
    <w:rsid w:val="00196029"/>
    <w:rsid w:val="00197AEF"/>
    <w:rsid w:val="001C3D65"/>
    <w:rsid w:val="001D3094"/>
    <w:rsid w:val="001D3430"/>
    <w:rsid w:val="001D3E6F"/>
    <w:rsid w:val="001E12FB"/>
    <w:rsid w:val="001F688B"/>
    <w:rsid w:val="0020644F"/>
    <w:rsid w:val="00207B5E"/>
    <w:rsid w:val="00212919"/>
    <w:rsid w:val="002155A4"/>
    <w:rsid w:val="00220D3F"/>
    <w:rsid w:val="002344D1"/>
    <w:rsid w:val="00234ABE"/>
    <w:rsid w:val="0024018A"/>
    <w:rsid w:val="002423E0"/>
    <w:rsid w:val="002620D5"/>
    <w:rsid w:val="002670F8"/>
    <w:rsid w:val="00271FA8"/>
    <w:rsid w:val="00283076"/>
    <w:rsid w:val="00290568"/>
    <w:rsid w:val="002A358B"/>
    <w:rsid w:val="002A6F97"/>
    <w:rsid w:val="002B2046"/>
    <w:rsid w:val="002D0026"/>
    <w:rsid w:val="002E6C51"/>
    <w:rsid w:val="002F137F"/>
    <w:rsid w:val="002F4233"/>
    <w:rsid w:val="003016CA"/>
    <w:rsid w:val="00310ABE"/>
    <w:rsid w:val="003120E2"/>
    <w:rsid w:val="00314A33"/>
    <w:rsid w:val="00317D20"/>
    <w:rsid w:val="00334B3A"/>
    <w:rsid w:val="00335225"/>
    <w:rsid w:val="00350196"/>
    <w:rsid w:val="003518A2"/>
    <w:rsid w:val="00355546"/>
    <w:rsid w:val="00383FE9"/>
    <w:rsid w:val="00397722"/>
    <w:rsid w:val="003B4483"/>
    <w:rsid w:val="003C6671"/>
    <w:rsid w:val="003D0957"/>
    <w:rsid w:val="003F0294"/>
    <w:rsid w:val="003F4EB3"/>
    <w:rsid w:val="00404C11"/>
    <w:rsid w:val="00411873"/>
    <w:rsid w:val="00420500"/>
    <w:rsid w:val="00427CF5"/>
    <w:rsid w:val="0043602F"/>
    <w:rsid w:val="004375A7"/>
    <w:rsid w:val="004744E0"/>
    <w:rsid w:val="004745F0"/>
    <w:rsid w:val="00484A61"/>
    <w:rsid w:val="00495A68"/>
    <w:rsid w:val="004A4F14"/>
    <w:rsid w:val="004A7CBA"/>
    <w:rsid w:val="004B329A"/>
    <w:rsid w:val="004C05BE"/>
    <w:rsid w:val="004C31BC"/>
    <w:rsid w:val="004C5C32"/>
    <w:rsid w:val="004C666A"/>
    <w:rsid w:val="004D0B8D"/>
    <w:rsid w:val="004D222E"/>
    <w:rsid w:val="004E0189"/>
    <w:rsid w:val="004F0D1B"/>
    <w:rsid w:val="004F1CFB"/>
    <w:rsid w:val="004F59A7"/>
    <w:rsid w:val="00505298"/>
    <w:rsid w:val="00516A6D"/>
    <w:rsid w:val="00520FCD"/>
    <w:rsid w:val="00526EE8"/>
    <w:rsid w:val="00536CBC"/>
    <w:rsid w:val="00543CB8"/>
    <w:rsid w:val="00545C86"/>
    <w:rsid w:val="005461AF"/>
    <w:rsid w:val="00551A32"/>
    <w:rsid w:val="00552133"/>
    <w:rsid w:val="0055323B"/>
    <w:rsid w:val="00555C12"/>
    <w:rsid w:val="0055655F"/>
    <w:rsid w:val="00565370"/>
    <w:rsid w:val="00573D66"/>
    <w:rsid w:val="005764CA"/>
    <w:rsid w:val="005A6CEB"/>
    <w:rsid w:val="005A72AB"/>
    <w:rsid w:val="005B0ACE"/>
    <w:rsid w:val="005C24E6"/>
    <w:rsid w:val="005C31F2"/>
    <w:rsid w:val="005C5650"/>
    <w:rsid w:val="005C7AE7"/>
    <w:rsid w:val="005D020F"/>
    <w:rsid w:val="005E129F"/>
    <w:rsid w:val="005E2429"/>
    <w:rsid w:val="005E6189"/>
    <w:rsid w:val="005F1B11"/>
    <w:rsid w:val="005F7D50"/>
    <w:rsid w:val="006011A3"/>
    <w:rsid w:val="006171F8"/>
    <w:rsid w:val="00621875"/>
    <w:rsid w:val="00622BFC"/>
    <w:rsid w:val="00627BED"/>
    <w:rsid w:val="00634A70"/>
    <w:rsid w:val="00634BC1"/>
    <w:rsid w:val="00654F64"/>
    <w:rsid w:val="00664A15"/>
    <w:rsid w:val="0067003B"/>
    <w:rsid w:val="00671C82"/>
    <w:rsid w:val="00672665"/>
    <w:rsid w:val="006818FF"/>
    <w:rsid w:val="00686E1E"/>
    <w:rsid w:val="006A118A"/>
    <w:rsid w:val="006B3FC1"/>
    <w:rsid w:val="006B55FA"/>
    <w:rsid w:val="006C1308"/>
    <w:rsid w:val="006E2B6C"/>
    <w:rsid w:val="006E3877"/>
    <w:rsid w:val="006F5744"/>
    <w:rsid w:val="00713A18"/>
    <w:rsid w:val="007259F3"/>
    <w:rsid w:val="00727120"/>
    <w:rsid w:val="007330B4"/>
    <w:rsid w:val="007347F4"/>
    <w:rsid w:val="007427E1"/>
    <w:rsid w:val="00750FFE"/>
    <w:rsid w:val="00763058"/>
    <w:rsid w:val="007759E5"/>
    <w:rsid w:val="007A1F8F"/>
    <w:rsid w:val="007A2046"/>
    <w:rsid w:val="007B00B4"/>
    <w:rsid w:val="007D6D53"/>
    <w:rsid w:val="007F054A"/>
    <w:rsid w:val="00803E93"/>
    <w:rsid w:val="00815B5F"/>
    <w:rsid w:val="00823772"/>
    <w:rsid w:val="0083078A"/>
    <w:rsid w:val="008409A0"/>
    <w:rsid w:val="00852371"/>
    <w:rsid w:val="00862F76"/>
    <w:rsid w:val="0087274C"/>
    <w:rsid w:val="00881379"/>
    <w:rsid w:val="00891DFA"/>
    <w:rsid w:val="008B2AC1"/>
    <w:rsid w:val="008C2BE6"/>
    <w:rsid w:val="008D4858"/>
    <w:rsid w:val="008D4DA6"/>
    <w:rsid w:val="008E2F7E"/>
    <w:rsid w:val="008E416C"/>
    <w:rsid w:val="0090214F"/>
    <w:rsid w:val="009053DC"/>
    <w:rsid w:val="00905F7B"/>
    <w:rsid w:val="009122AC"/>
    <w:rsid w:val="00912921"/>
    <w:rsid w:val="00930478"/>
    <w:rsid w:val="00933AED"/>
    <w:rsid w:val="00934F1F"/>
    <w:rsid w:val="00937E15"/>
    <w:rsid w:val="009449D1"/>
    <w:rsid w:val="00956298"/>
    <w:rsid w:val="00963D9A"/>
    <w:rsid w:val="009670DA"/>
    <w:rsid w:val="0098577D"/>
    <w:rsid w:val="009857B9"/>
    <w:rsid w:val="00995018"/>
    <w:rsid w:val="00995792"/>
    <w:rsid w:val="009A00A5"/>
    <w:rsid w:val="009C61B9"/>
    <w:rsid w:val="009C7AE6"/>
    <w:rsid w:val="009D39E7"/>
    <w:rsid w:val="009D57F4"/>
    <w:rsid w:val="009E5DAC"/>
    <w:rsid w:val="009F7D61"/>
    <w:rsid w:val="00A00707"/>
    <w:rsid w:val="00A01C19"/>
    <w:rsid w:val="00A01C7D"/>
    <w:rsid w:val="00A024A8"/>
    <w:rsid w:val="00A11D49"/>
    <w:rsid w:val="00A46EEE"/>
    <w:rsid w:val="00A50F9D"/>
    <w:rsid w:val="00A523CE"/>
    <w:rsid w:val="00A84C01"/>
    <w:rsid w:val="00AA1620"/>
    <w:rsid w:val="00AA4E63"/>
    <w:rsid w:val="00AB0473"/>
    <w:rsid w:val="00AB20B2"/>
    <w:rsid w:val="00AB3A8E"/>
    <w:rsid w:val="00AB5F77"/>
    <w:rsid w:val="00AC5F69"/>
    <w:rsid w:val="00AC6D9B"/>
    <w:rsid w:val="00AD770C"/>
    <w:rsid w:val="00AE084C"/>
    <w:rsid w:val="00AE23EF"/>
    <w:rsid w:val="00AF2DDC"/>
    <w:rsid w:val="00B0561D"/>
    <w:rsid w:val="00B16D4D"/>
    <w:rsid w:val="00B41A0C"/>
    <w:rsid w:val="00B444EA"/>
    <w:rsid w:val="00B52589"/>
    <w:rsid w:val="00B53E4A"/>
    <w:rsid w:val="00B55D47"/>
    <w:rsid w:val="00B97C92"/>
    <w:rsid w:val="00BF7704"/>
    <w:rsid w:val="00C02889"/>
    <w:rsid w:val="00C02CE3"/>
    <w:rsid w:val="00C035EC"/>
    <w:rsid w:val="00C26FCC"/>
    <w:rsid w:val="00C33EFF"/>
    <w:rsid w:val="00C40636"/>
    <w:rsid w:val="00C551CB"/>
    <w:rsid w:val="00C673BF"/>
    <w:rsid w:val="00C7733C"/>
    <w:rsid w:val="00CC3EDB"/>
    <w:rsid w:val="00CE00A0"/>
    <w:rsid w:val="00CE0B1F"/>
    <w:rsid w:val="00CF0B2C"/>
    <w:rsid w:val="00D07E16"/>
    <w:rsid w:val="00D12853"/>
    <w:rsid w:val="00D1462B"/>
    <w:rsid w:val="00D15303"/>
    <w:rsid w:val="00D159AE"/>
    <w:rsid w:val="00D26835"/>
    <w:rsid w:val="00D36F29"/>
    <w:rsid w:val="00D60F0E"/>
    <w:rsid w:val="00D6277B"/>
    <w:rsid w:val="00D664CE"/>
    <w:rsid w:val="00D72B18"/>
    <w:rsid w:val="00D82493"/>
    <w:rsid w:val="00D84EA0"/>
    <w:rsid w:val="00D93150"/>
    <w:rsid w:val="00D94D8B"/>
    <w:rsid w:val="00DA0761"/>
    <w:rsid w:val="00DA1430"/>
    <w:rsid w:val="00DA46DB"/>
    <w:rsid w:val="00DC310E"/>
    <w:rsid w:val="00DD0E94"/>
    <w:rsid w:val="00DD2373"/>
    <w:rsid w:val="00E04810"/>
    <w:rsid w:val="00E05BE1"/>
    <w:rsid w:val="00E21937"/>
    <w:rsid w:val="00E26968"/>
    <w:rsid w:val="00E4176F"/>
    <w:rsid w:val="00E663B2"/>
    <w:rsid w:val="00E7064A"/>
    <w:rsid w:val="00E84420"/>
    <w:rsid w:val="00E8758C"/>
    <w:rsid w:val="00EA33E1"/>
    <w:rsid w:val="00EA77FC"/>
    <w:rsid w:val="00EC11A0"/>
    <w:rsid w:val="00EC54F6"/>
    <w:rsid w:val="00EF055C"/>
    <w:rsid w:val="00F13D25"/>
    <w:rsid w:val="00F2043B"/>
    <w:rsid w:val="00F33524"/>
    <w:rsid w:val="00F41678"/>
    <w:rsid w:val="00F550F6"/>
    <w:rsid w:val="00F5779D"/>
    <w:rsid w:val="00F57E7C"/>
    <w:rsid w:val="00F717A1"/>
    <w:rsid w:val="00F9470E"/>
    <w:rsid w:val="00FA3257"/>
    <w:rsid w:val="00FB0363"/>
    <w:rsid w:val="00FB359E"/>
    <w:rsid w:val="00FD5A99"/>
    <w:rsid w:val="00FE0802"/>
    <w:rsid w:val="00FE728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5C4C-1FEF-4EAC-BD63-A108DEE0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Gomez</dc:creator>
  <cp:lastModifiedBy>Vicki Shipman</cp:lastModifiedBy>
  <cp:revision>2</cp:revision>
  <dcterms:created xsi:type="dcterms:W3CDTF">2018-07-11T21:05:00Z</dcterms:created>
  <dcterms:modified xsi:type="dcterms:W3CDTF">2018-07-11T21:05:00Z</dcterms:modified>
</cp:coreProperties>
</file>